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47b8" w14:textId="adf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в электронном формате акта о несчастном случае в уполномоченный государственный орган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2024 года № 15. Зарегистрирован в Министерстве юстиции Республики Казахстан 29 января 2024 года № 33937.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в электронном формате акта о несчастном случае в уполномоченный государственный орган по труду.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 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в электронном формате акта о несчастном случае в уполномоченный государственный орган по труду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в электронном формате акта о несчастном случае в уполномоченный государственный орган по труду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несчастный случай, связанный с трудовой деятельностью, – воздействие на работника, работника направляющей стороны вредного и (или) опасного производственного фактора при выполнении им трудовых (служебных) обязанностей или заданий работодателя, либо принимающей стороны, в результате которого произошли производственная травма, внезапное ухудшение здоровья или отравление работника, работника направляющей стороны, приведшие их к временной или стойкой утрате трудоспособности либо смерти;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по охране труда и безопасности - информационная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информационный портал "Электронная биржа труда" - информационная система, содержащая единую информационную базу рынка труда.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в электронном формате акта о несчастном случае в уполномоченный государственный орган по труду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окончании расследования каждого несчастного случая, связанного с трудовой деятельностью, в соответствии с материалами расследования работодатель не позднее трех рабочих дней оформляет и направляет акт о несчастном случае в уполномоченный государственный орган по труду.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направляет акт о несчастном случае, связанный с трудовой деятельностью, через информационный портал "Электронная биржа труда".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направления акта о несчастном случае, связанного с трудовой деятельностью, через информационный портал "Электронная биржа труда" работодатель регистрирует личный кабинет с подтверждением электронной цифровой подписью.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личном кабинете работодатель прикрепляет акт о несчастном случае, связанный с трудовой деятельностью, в электронном формате в виде сканированной копии и отправляет в информационную систему по охране труда и безопасности, подписав электронной цифровой подписью.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