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5add" w14:textId="b1a5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27 декабря 2021 года № 98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июня 2023 года № 50. Зарегистрировано Департаментом юстиции Восточно-Казахстанской области 4 июля 2023 года № 8884-16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районе" от 27 декабря 2021 года № 98 (зарегистрировано в Реестре государственной регистрации нормативных правовых актов под № 26153)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Уланском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на дому детей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