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d282" w14:textId="bf2d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октября 2021 года № 63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7 июня 2023 года № 44. Зарегистрировано в Департаменте юстиции Костанайской области 13 июня 2023 года № 10022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Сарыкольского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Сарыкольском районе" от 15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24960)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