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cdf7" w14:textId="d73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Аманг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6 января 2023 года № 158. Зарегистрировано Департаментом юстиции Костанайской области 18 января 2023 года № 99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