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cdf7" w14:textId="d73c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Амангельдинскому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16 января 2023 года № 158. Зарегистрировано Департаментом юстиции Костанайской области 18 января 2023 года № 9923.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– 1 (один) процента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