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1d5a" w14:textId="1681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декабря 2023 года № 575. Зарегистрировано в Департаменте юстиции Костанайской области 8 января 2024 года № 10128-10.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119-1,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Б. Танат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ирригации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