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2ab1" w14:textId="5e62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апреля 2023 года № 161. Зарегистрировано Департаментом юстиции Костанайской области 19 апреля 2023 года № 9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рыбохозяйственных водоемов местного значения" от 16 января 2009 года № 14 (зарегистрировано в Реестре государственной регистрации нормативных правовых актов под № 366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76, 970,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03, 1004, 1005, 1006, 1007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Горь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