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35e7d" w14:textId="9235e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по Меркенскому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Меркенского районного маслихата Жамбылской области от 1 декабря 2023 года № 13-2. Зарегистрировано Департаментом юстиции Жамбылской области 7 декабря 2023 года № 5125. Утратило силу решением маслихата Меркенского района Жамбылской области от 14 мая 2025 года № 42-7</w:t>
      </w:r>
    </w:p>
    <w:p>
      <w:pPr>
        <w:spacing w:after="0"/>
        <w:ind w:left="0"/>
        <w:jc w:val="left"/>
      </w:pPr>
    </w:p>
    <w:p>
      <w:pPr>
        <w:spacing w:after="0"/>
        <w:ind w:left="0"/>
        <w:jc w:val="both"/>
      </w:pPr>
      <w:r>
        <w:rPr>
          <w:rFonts w:ascii="Times New Roman"/>
          <w:b w:val="false"/>
          <w:i w:val="false"/>
          <w:color w:val="ff0000"/>
          <w:sz w:val="28"/>
        </w:rPr>
        <w:t xml:space="preserve">
      Сноска. Утратило силу решением маслихата Меркенского района Жамбылской области от 14.05.2025 </w:t>
      </w:r>
      <w:r>
        <w:rPr>
          <w:rFonts w:ascii="Times New Roman"/>
          <w:b w:val="false"/>
          <w:i w:val="false"/>
          <w:color w:val="ff0000"/>
          <w:sz w:val="28"/>
        </w:rPr>
        <w:t>№ 42-7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2020 года "О ветеранах", постановлением Правительства Республики Казахстан от 30 июня 2023 года </w:t>
      </w:r>
      <w:r>
        <w:rPr>
          <w:rFonts w:ascii="Times New Roman"/>
          <w:b w:val="false"/>
          <w:i w:val="false"/>
          <w:color w:val="000000"/>
          <w:sz w:val="28"/>
        </w:rPr>
        <w:t>№523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Меркенский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по Меркенскому району согласно приложению 1 к настоящему решению.</w:t>
      </w:r>
    </w:p>
    <w:bookmarkEnd w:id="1"/>
    <w:bookmarkStart w:name="z9"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Меркенского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10" w:id="3"/>
    <w:p>
      <w:pPr>
        <w:spacing w:after="0"/>
        <w:ind w:left="0"/>
        <w:jc w:val="both"/>
      </w:pPr>
      <w:r>
        <w:rPr>
          <w:rFonts w:ascii="Times New Roman"/>
          <w:b w:val="false"/>
          <w:i w:val="false"/>
          <w:color w:val="000000"/>
          <w:sz w:val="28"/>
        </w:rPr>
        <w:t xml:space="preserve">
      3. Государственному учреждению "Аппарат Меркенского районного маслихата" в установленном порядке законодательством Республики Казахстан обеспечить: </w:t>
      </w:r>
    </w:p>
    <w:bookmarkEnd w:id="3"/>
    <w:bookmarkStart w:name="z11" w:id="4"/>
    <w:p>
      <w:pPr>
        <w:spacing w:after="0"/>
        <w:ind w:left="0"/>
        <w:jc w:val="both"/>
      </w:pPr>
      <w:r>
        <w:rPr>
          <w:rFonts w:ascii="Times New Roman"/>
          <w:b w:val="false"/>
          <w:i w:val="false"/>
          <w:color w:val="000000"/>
          <w:sz w:val="28"/>
        </w:rPr>
        <w:t xml:space="preserve">
      1) государственную регистрацию настоящего решения в Республиканском государственном учреждении "Департамент юстиции Жамбылской области Министерства юстиции Республики Казахстан"; </w:t>
      </w:r>
    </w:p>
    <w:bookmarkEnd w:id="4"/>
    <w:bookmarkStart w:name="z12" w:id="5"/>
    <w:p>
      <w:pPr>
        <w:spacing w:after="0"/>
        <w:ind w:left="0"/>
        <w:jc w:val="both"/>
      </w:pPr>
      <w:r>
        <w:rPr>
          <w:rFonts w:ascii="Times New Roman"/>
          <w:b w:val="false"/>
          <w:i w:val="false"/>
          <w:color w:val="000000"/>
          <w:sz w:val="28"/>
        </w:rPr>
        <w:t>
      2) размещение настоящего решения на интернет-ресурсе Меркенского районного маслихата после его официального опубликования.</w:t>
      </w:r>
    </w:p>
    <w:bookmarkEnd w:id="5"/>
    <w:bookmarkStart w:name="z13" w:id="6"/>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Меркенского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rPr>
                <w:rFonts w:ascii="Times New Roman"/>
                <w:b w:val="false"/>
                <w:i w:val="false"/>
                <w:color w:val="000000"/>
                <w:sz w:val="20"/>
              </w:rPr>
              <w:t xml:space="preserve"> Меркенского районного маслихата</w:t>
            </w:r>
            <w:r>
              <w:rPr>
                <w:rFonts w:ascii="Times New Roman"/>
                <w:b w:val="false"/>
                <w:i w:val="false"/>
                <w:color w:val="000000"/>
                <w:sz w:val="20"/>
              </w:rPr>
              <w:t xml:space="preserve"> от 1 декабря 2023 года № 13-2</w:t>
            </w:r>
          </w:p>
        </w:tc>
      </w:tr>
    </w:tbl>
    <w:bookmarkStart w:name="z18" w:id="7"/>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по Меркенскому району</w:t>
      </w:r>
    </w:p>
    <w:bookmarkEnd w:id="7"/>
    <w:bookmarkStart w:name="z19" w:id="8"/>
    <w:p>
      <w:pPr>
        <w:spacing w:after="0"/>
        <w:ind w:left="0"/>
        <w:jc w:val="left"/>
      </w:pPr>
      <w:r>
        <w:rPr>
          <w:rFonts w:ascii="Times New Roman"/>
          <w:b/>
          <w:i w:val="false"/>
          <w:color w:val="000000"/>
        </w:rPr>
        <w:t xml:space="preserve"> Глава 1. Общие положения</w:t>
      </w:r>
    </w:p>
    <w:bookmarkEnd w:id="8"/>
    <w:bookmarkStart w:name="z20" w:id="9"/>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Меркенского района (далее –Правила) разработаны в соответствии с постановлением Правительства Республики Казахстан от 30 июня 2023 года </w:t>
      </w:r>
      <w:r>
        <w:rPr>
          <w:rFonts w:ascii="Times New Roman"/>
          <w:b w:val="false"/>
          <w:i w:val="false"/>
          <w:color w:val="000000"/>
          <w:sz w:val="28"/>
        </w:rPr>
        <w:t>№523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9"/>
    <w:bookmarkStart w:name="z21" w:id="10"/>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Правилах: </w:t>
      </w:r>
    </w:p>
    <w:bookmarkEnd w:id="10"/>
    <w:bookmarkStart w:name="z123" w:id="11"/>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1"/>
    <w:bookmarkStart w:name="z124" w:id="12"/>
    <w:p>
      <w:pPr>
        <w:spacing w:after="0"/>
        <w:ind w:left="0"/>
        <w:jc w:val="both"/>
      </w:pPr>
      <w:r>
        <w:rPr>
          <w:rFonts w:ascii="Times New Roman"/>
          <w:b w:val="false"/>
          <w:i w:val="false"/>
          <w:color w:val="000000"/>
          <w:sz w:val="28"/>
        </w:rPr>
        <w:t xml:space="preserve">
      2) специальная комиссия – комиссия, создаваемая решением акима Меркенского района, по рассмотрению заявления лица (семьи), претендующего на оказание социальной помощи отдельным категориям нуждающихся граждан; </w:t>
      </w:r>
    </w:p>
    <w:bookmarkEnd w:id="12"/>
    <w:bookmarkStart w:name="z24" w:id="13"/>
    <w:p>
      <w:pPr>
        <w:spacing w:after="0"/>
        <w:ind w:left="0"/>
        <w:jc w:val="both"/>
      </w:pPr>
      <w:r>
        <w:rPr>
          <w:rFonts w:ascii="Times New Roman"/>
          <w:b w:val="false"/>
          <w:i w:val="false"/>
          <w:color w:val="000000"/>
          <w:sz w:val="28"/>
        </w:rPr>
        <w:t xml:space="preserve">
      3) праздничные дни – дни национальных и государственных праздников Республики Казахстан; </w:t>
      </w:r>
    </w:p>
    <w:bookmarkEnd w:id="13"/>
    <w:bookmarkStart w:name="z25" w:id="14"/>
    <w:p>
      <w:pPr>
        <w:spacing w:after="0"/>
        <w:ind w:left="0"/>
        <w:jc w:val="both"/>
      </w:pPr>
      <w:r>
        <w:rPr>
          <w:rFonts w:ascii="Times New Roman"/>
          <w:b w:val="false"/>
          <w:i w:val="false"/>
          <w:color w:val="000000"/>
          <w:sz w:val="28"/>
        </w:rPr>
        <w:t>
      4) социальная помощь – помощь, предоставляемая МИО в денежной или натуральной форме отдельным категориям нуждающихся граждан (далее – получатели), а также к праздничным дням;</w:t>
      </w:r>
    </w:p>
    <w:bookmarkEnd w:id="14"/>
    <w:bookmarkStart w:name="z26" w:id="15"/>
    <w:p>
      <w:pPr>
        <w:spacing w:after="0"/>
        <w:ind w:left="0"/>
        <w:jc w:val="both"/>
      </w:pPr>
      <w:r>
        <w:rPr>
          <w:rFonts w:ascii="Times New Roman"/>
          <w:b w:val="false"/>
          <w:i w:val="false"/>
          <w:color w:val="000000"/>
          <w:sz w:val="28"/>
        </w:rPr>
        <w:t>
      5) уполномоченный орган по оказанию социальной помощи – местный исполнительный орган коммунальное государственное учреждение "Отдел занятости и социальных программ акимата Меркенского района" осуществляющий оказание социальной помощи;</w:t>
      </w:r>
    </w:p>
    <w:bookmarkEnd w:id="15"/>
    <w:bookmarkStart w:name="z27" w:id="16"/>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6"/>
    <w:bookmarkStart w:name="z28" w:id="17"/>
    <w:p>
      <w:pPr>
        <w:spacing w:after="0"/>
        <w:ind w:left="0"/>
        <w:jc w:val="both"/>
      </w:pPr>
      <w:r>
        <w:rPr>
          <w:rFonts w:ascii="Times New Roman"/>
          <w:b w:val="false"/>
          <w:i w:val="false"/>
          <w:color w:val="000000"/>
          <w:sz w:val="28"/>
        </w:rPr>
        <w:t xml:space="preserve">
      7) среднедушевой доход – доля совокупного дохода семьи, приходящаяся на каждого члена семьи в месяц; </w:t>
      </w:r>
    </w:p>
    <w:bookmarkEnd w:id="17"/>
    <w:bookmarkStart w:name="z29" w:id="18"/>
    <w:p>
      <w:pPr>
        <w:spacing w:after="0"/>
        <w:ind w:left="0"/>
        <w:jc w:val="both"/>
      </w:pPr>
      <w:r>
        <w:rPr>
          <w:rFonts w:ascii="Times New Roman"/>
          <w:b w:val="false"/>
          <w:i w:val="false"/>
          <w:color w:val="000000"/>
          <w:sz w:val="28"/>
        </w:rPr>
        <w:t xml:space="preserve">
      8) праздничные даты (далее – памятные даты) – профессиональные и иные праздники Республики Казахстан; </w:t>
      </w:r>
    </w:p>
    <w:bookmarkEnd w:id="18"/>
    <w:bookmarkStart w:name="z30" w:id="19"/>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9"/>
    <w:bookmarkStart w:name="z31" w:id="20"/>
    <w:p>
      <w:pPr>
        <w:spacing w:after="0"/>
        <w:ind w:left="0"/>
        <w:jc w:val="both"/>
      </w:pPr>
      <w:r>
        <w:rPr>
          <w:rFonts w:ascii="Times New Roman"/>
          <w:b w:val="false"/>
          <w:i w:val="false"/>
          <w:color w:val="000000"/>
          <w:sz w:val="28"/>
        </w:rPr>
        <w:t xml:space="preserve">
      10)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 </w:t>
      </w:r>
    </w:p>
    <w:bookmarkEnd w:id="20"/>
    <w:bookmarkStart w:name="z32" w:id="21"/>
    <w:p>
      <w:pPr>
        <w:spacing w:after="0"/>
        <w:ind w:left="0"/>
        <w:jc w:val="both"/>
      </w:pPr>
      <w:r>
        <w:rPr>
          <w:rFonts w:ascii="Times New Roman"/>
          <w:b w:val="false"/>
          <w:i w:val="false"/>
          <w:color w:val="000000"/>
          <w:sz w:val="28"/>
        </w:rPr>
        <w:t xml:space="preserve">
      11) предельный размер – утвержденный максимальный размер социальной помощи.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 с изменениями, внесенными решением Меркенского районного маслихата Жамбылской области от 22.10.2024 </w:t>
      </w:r>
      <w:r>
        <w:rPr>
          <w:rFonts w:ascii="Times New Roman"/>
          <w:b w:val="false"/>
          <w:i w:val="false"/>
          <w:color w:val="000000"/>
          <w:sz w:val="28"/>
        </w:rPr>
        <w:t>№ 31-4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2"/>
    <w:p>
      <w:pPr>
        <w:spacing w:after="0"/>
        <w:ind w:left="0"/>
        <w:jc w:val="both"/>
      </w:pPr>
      <w:r>
        <w:rPr>
          <w:rFonts w:ascii="Times New Roman"/>
          <w:b w:val="false"/>
          <w:i w:val="false"/>
          <w:color w:val="000000"/>
          <w:sz w:val="28"/>
        </w:rPr>
        <w:t xml:space="preserve">
      3. Меры социальной поддержки, предусмотренные пунктом 4 </w:t>
      </w:r>
      <w:r>
        <w:rPr>
          <w:rFonts w:ascii="Times New Roman"/>
          <w:b w:val="false"/>
          <w:i w:val="false"/>
          <w:color w:val="000000"/>
          <w:sz w:val="28"/>
        </w:rPr>
        <w:t>статьи 71</w:t>
      </w:r>
      <w:r>
        <w:rPr>
          <w:rFonts w:ascii="Times New Roman"/>
          <w:b w:val="false"/>
          <w:i w:val="false"/>
          <w:color w:val="000000"/>
          <w:sz w:val="28"/>
        </w:rPr>
        <w:t xml:space="preserve">, пунктом 3 </w:t>
      </w:r>
      <w:r>
        <w:rPr>
          <w:rFonts w:ascii="Times New Roman"/>
          <w:b w:val="false"/>
          <w:i w:val="false"/>
          <w:color w:val="000000"/>
          <w:sz w:val="28"/>
        </w:rPr>
        <w:t>статьи 170</w:t>
      </w:r>
      <w:r>
        <w:rPr>
          <w:rFonts w:ascii="Times New Roman"/>
          <w:b w:val="false"/>
          <w:i w:val="false"/>
          <w:color w:val="000000"/>
          <w:sz w:val="28"/>
        </w:rPr>
        <w:t xml:space="preserve">, пунктом 3 </w:t>
      </w:r>
      <w:r>
        <w:rPr>
          <w:rFonts w:ascii="Times New Roman"/>
          <w:b w:val="false"/>
          <w:i w:val="false"/>
          <w:color w:val="000000"/>
          <w:sz w:val="28"/>
        </w:rPr>
        <w:t>статьи 229</w:t>
      </w:r>
      <w:r>
        <w:rPr>
          <w:rFonts w:ascii="Times New Roman"/>
          <w:b w:val="false"/>
          <w:i w:val="false"/>
          <w:color w:val="000000"/>
          <w:sz w:val="28"/>
        </w:rPr>
        <w:t xml:space="preserve"> Социального кодекса, подпунктом 2) пункта 1 </w:t>
      </w:r>
      <w:r>
        <w:rPr>
          <w:rFonts w:ascii="Times New Roman"/>
          <w:b w:val="false"/>
          <w:i w:val="false"/>
          <w:color w:val="000000"/>
          <w:sz w:val="28"/>
        </w:rPr>
        <w:t>статьи 10</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11</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2"/>
    <w:bookmarkStart w:name="z34" w:id="23"/>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 постоянно проживающим гражданам на территории Меркенского района.</w:t>
      </w:r>
    </w:p>
    <w:bookmarkEnd w:id="23"/>
    <w:bookmarkStart w:name="z35" w:id="24"/>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4"/>
    <w:bookmarkStart w:name="z36" w:id="25"/>
    <w:p>
      <w:pPr>
        <w:spacing w:after="0"/>
        <w:ind w:left="0"/>
        <w:jc w:val="both"/>
      </w:pPr>
      <w:r>
        <w:rPr>
          <w:rFonts w:ascii="Times New Roman"/>
          <w:b w:val="false"/>
          <w:i w:val="false"/>
          <w:color w:val="000000"/>
          <w:sz w:val="28"/>
        </w:rPr>
        <w:t>
      5. Социальная помощь к праздничным дням оказывается периодически один раз в год, в виде денежных выплат следующим категориям граждан:</w:t>
      </w:r>
    </w:p>
    <w:bookmarkEnd w:id="25"/>
    <w:bookmarkStart w:name="z37" w:id="26"/>
    <w:p>
      <w:pPr>
        <w:spacing w:after="0"/>
        <w:ind w:left="0"/>
        <w:jc w:val="both"/>
      </w:pPr>
      <w:r>
        <w:rPr>
          <w:rFonts w:ascii="Times New Roman"/>
          <w:b w:val="false"/>
          <w:i w:val="false"/>
          <w:color w:val="000000"/>
          <w:sz w:val="28"/>
        </w:rPr>
        <w:t>
      ко Дню защитника Отечества – 7мая:</w:t>
      </w:r>
    </w:p>
    <w:bookmarkEnd w:id="26"/>
    <w:bookmarkStart w:name="z38" w:id="27"/>
    <w:p>
      <w:pPr>
        <w:spacing w:after="0"/>
        <w:ind w:left="0"/>
        <w:jc w:val="both"/>
      </w:pPr>
      <w:r>
        <w:rPr>
          <w:rFonts w:ascii="Times New Roman"/>
          <w:b w:val="false"/>
          <w:i w:val="false"/>
          <w:color w:val="000000"/>
          <w:sz w:val="28"/>
        </w:rPr>
        <w:t>
      семьям военнослужащих, руководителей и рядовых сотрудников Министерства обороны, органов внутренних дел и государственной безопасности Союза Советских Социалистических Республик (далее – Союза ССР), погибших (погибших) при исполнении обязанностей по охране общественного порядка в чрезвычайных ситуациях, связанных с антиобщественными явлениями в размере не менее 50000 (пятьдесят тысяч) тенге;</w:t>
      </w:r>
    </w:p>
    <w:bookmarkEnd w:id="27"/>
    <w:bookmarkStart w:name="z39" w:id="28"/>
    <w:p>
      <w:pPr>
        <w:spacing w:after="0"/>
        <w:ind w:left="0"/>
        <w:jc w:val="both"/>
      </w:pPr>
      <w:r>
        <w:rPr>
          <w:rFonts w:ascii="Times New Roman"/>
          <w:b w:val="false"/>
          <w:i w:val="false"/>
          <w:color w:val="000000"/>
          <w:sz w:val="28"/>
        </w:rPr>
        <w:t>
      ко Дню Победы - 9 мая:</w:t>
      </w:r>
    </w:p>
    <w:bookmarkEnd w:id="28"/>
    <w:bookmarkStart w:name="z40" w:id="29"/>
    <w:p>
      <w:pPr>
        <w:spacing w:after="0"/>
        <w:ind w:left="0"/>
        <w:jc w:val="both"/>
      </w:pPr>
      <w:r>
        <w:rPr>
          <w:rFonts w:ascii="Times New Roman"/>
          <w:b w:val="false"/>
          <w:i w:val="false"/>
          <w:color w:val="000000"/>
          <w:sz w:val="28"/>
        </w:rPr>
        <w:t>
      участникам Великой Отечественной войны, а именно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партизаны и подпольщики Великой Отечественной войны и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-не менее 1500000 (один миллион пятьсот тысяч) тенге;</w:t>
      </w:r>
    </w:p>
    <w:bookmarkEnd w:id="29"/>
    <w:bookmarkStart w:name="z41" w:id="30"/>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(включая военнослужащих и советников)–в размере не менее 150000 (сто пятьдесят тысяч) тенге;</w:t>
      </w:r>
    </w:p>
    <w:bookmarkEnd w:id="30"/>
    <w:bookmarkStart w:name="z42" w:id="3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не менее 100000 (сто тысяч) тенге;</w:t>
      </w:r>
    </w:p>
    <w:bookmarkEnd w:id="31"/>
    <w:bookmarkStart w:name="z43" w:id="32"/>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не менее 150000 (сто пятьдесят тысяч)тенге;</w:t>
      </w:r>
    </w:p>
    <w:bookmarkEnd w:id="32"/>
    <w:bookmarkStart w:name="z44" w:id="33"/>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не менее 150000 (сто пятьдесят тысяч) тенге;</w:t>
      </w:r>
    </w:p>
    <w:bookmarkEnd w:id="33"/>
    <w:bookmarkStart w:name="z45" w:id="34"/>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вразмере не менее 150000 (сто пятьдесят тысяч) тенге;</w:t>
      </w:r>
    </w:p>
    <w:bookmarkEnd w:id="34"/>
    <w:bookmarkStart w:name="z46" w:id="35"/>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не менее 150000 (сто пятьдесят тысяч)тенге;</w:t>
      </w:r>
    </w:p>
    <w:bookmarkEnd w:id="35"/>
    <w:bookmarkStart w:name="z47" w:id="3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в размере не менее 60000 (шестьдесят тысяч) тенге;</w:t>
      </w:r>
    </w:p>
    <w:bookmarkEnd w:id="36"/>
    <w:bookmarkStart w:name="z48" w:id="37"/>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не менее 100000 (сто тысяч) тенге;</w:t>
      </w:r>
    </w:p>
    <w:bookmarkEnd w:id="37"/>
    <w:bookmarkStart w:name="z49" w:id="3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не менее 150000(сто пятьдесят тысяч) тенге;</w:t>
      </w:r>
    </w:p>
    <w:bookmarkEnd w:id="38"/>
    <w:bookmarkStart w:name="z50" w:id="39"/>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действий–в размере не менее 150000 (сто пятьдесят тысяч) тенге;</w:t>
      </w:r>
    </w:p>
    <w:bookmarkEnd w:id="39"/>
    <w:bookmarkStart w:name="z51" w:id="40"/>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не менее 60000 (шестьдесят тысяч) тенге;</w:t>
      </w:r>
    </w:p>
    <w:bookmarkEnd w:id="40"/>
    <w:bookmarkStart w:name="z52" w:id="41"/>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войны-в размере не менее 50000 (пятьдесят тысяч) тенге;</w:t>
      </w:r>
    </w:p>
    <w:bookmarkEnd w:id="41"/>
    <w:bookmarkStart w:name="z53" w:id="42"/>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войны-в размере не менее 50000 (пятьдесят тысяч) тенге;</w:t>
      </w:r>
    </w:p>
    <w:bookmarkEnd w:id="42"/>
    <w:bookmarkStart w:name="z54" w:id="43"/>
    <w:p>
      <w:pPr>
        <w:spacing w:after="0"/>
        <w:ind w:left="0"/>
        <w:jc w:val="both"/>
      </w:pPr>
      <w:r>
        <w:rPr>
          <w:rFonts w:ascii="Times New Roman"/>
          <w:b w:val="false"/>
          <w:i w:val="false"/>
          <w:color w:val="000000"/>
          <w:sz w:val="28"/>
        </w:rPr>
        <w:t>
       семьям военнослужащих, партизан, подпольщиков, лиц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фронте-в размере не менее 50000 (пятьдесят тысяч) тенге;</w:t>
      </w:r>
    </w:p>
    <w:bookmarkEnd w:id="43"/>
    <w:bookmarkStart w:name="z55" w:id="44"/>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в размере не менее 50000 (пятьдесят тысяч) тенге;</w:t>
      </w:r>
    </w:p>
    <w:bookmarkEnd w:id="44"/>
    <w:bookmarkStart w:name="z56"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семьи военнослужащих, погибших (умерших) при прохождении воинской службы в мирное время - в размере не менее 50000 (пятьдесят тысяч) тенге;</w:t>
      </w:r>
    </w:p>
    <w:bookmarkEnd w:id="45"/>
    <w:bookmarkStart w:name="z126" w:id="46"/>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не менее 50000 (пятьдесят тысяч)тенге;</w:t>
      </w:r>
    </w:p>
    <w:bookmarkEnd w:id="46"/>
    <w:bookmarkStart w:name="z58" w:id="47"/>
    <w:p>
      <w:pPr>
        <w:spacing w:after="0"/>
        <w:ind w:left="0"/>
        <w:jc w:val="both"/>
      </w:pPr>
      <w:r>
        <w:rPr>
          <w:rFonts w:ascii="Times New Roman"/>
          <w:b w:val="false"/>
          <w:i w:val="false"/>
          <w:color w:val="000000"/>
          <w:sz w:val="28"/>
        </w:rPr>
        <w:t>
      рабочим и служащим, направлявшим на работу в Афганистан в период с 1 декабря 1979 года по декабрь 1989 года и другие страны, в которых велись боевые действия- в размере не менее 50000 (пятьдесят тысяча) тенге;</w:t>
      </w:r>
    </w:p>
    <w:bookmarkEnd w:id="47"/>
    <w:bookmarkStart w:name="z59" w:id="4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не менее 150000 (сто пятьдесят тысяч) тенге;</w:t>
      </w:r>
    </w:p>
    <w:bookmarkEnd w:id="48"/>
    <w:bookmarkStart w:name="z60" w:id="49"/>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 в размере не менее 50000 (пятьдесят тысяч) тенге;</w:t>
      </w:r>
    </w:p>
    <w:bookmarkEnd w:id="49"/>
    <w:bookmarkStart w:name="z61" w:id="5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не менее 50000 (пятьдесят тысяч) тенге;</w:t>
      </w:r>
    </w:p>
    <w:bookmarkEnd w:id="50"/>
    <w:bookmarkStart w:name="z62" w:id="51"/>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не менее 150000 (сто пятьдесят тысяч) тенге;</w:t>
      </w:r>
    </w:p>
    <w:bookmarkEnd w:id="51"/>
    <w:bookmarkStart w:name="z63" w:id="52"/>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не менее 150000 (сто пятьдесят тысяч) тенге;</w:t>
      </w:r>
    </w:p>
    <w:bookmarkEnd w:id="52"/>
    <w:bookmarkStart w:name="z64" w:id="5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в размере не менее 150000 (сто пятьдесят тысяч) тенге;</w:t>
      </w:r>
    </w:p>
    <w:bookmarkEnd w:id="53"/>
    <w:bookmarkStart w:name="z65" w:id="54"/>
    <w:p>
      <w:pPr>
        <w:spacing w:after="0"/>
        <w:ind w:left="0"/>
        <w:jc w:val="both"/>
      </w:pPr>
      <w:r>
        <w:rPr>
          <w:rFonts w:ascii="Times New Roman"/>
          <w:b w:val="false"/>
          <w:i w:val="false"/>
          <w:color w:val="000000"/>
          <w:sz w:val="28"/>
        </w:rPr>
        <w:t>
      военнообязанным, призывавшимся на учебные сборы и направлявшиеся в Афганистан в период ведения боевых действий – в размере не менее 150000 (сто пятьдесят тысяч) тенге;</w:t>
      </w:r>
    </w:p>
    <w:bookmarkEnd w:id="54"/>
    <w:bookmarkStart w:name="z66" w:id="55"/>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не менее 150000 (сто пятьдесят тысяч) тенге;</w:t>
      </w:r>
    </w:p>
    <w:bookmarkEnd w:id="55"/>
    <w:bookmarkStart w:name="z67" w:id="56"/>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не менее 150000 (сто пятьдесят тысяч) тенге;</w:t>
      </w:r>
    </w:p>
    <w:bookmarkEnd w:id="56"/>
    <w:bookmarkStart w:name="z68" w:id="57"/>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не менее 150000 (сто пятьдесят тысяч) тенге;</w:t>
      </w:r>
    </w:p>
    <w:bookmarkEnd w:id="57"/>
    <w:bookmarkStart w:name="z69" w:id="58"/>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не менее 50000 (пятьдесят тысяч) тенге;</w:t>
      </w:r>
    </w:p>
    <w:bookmarkEnd w:id="58"/>
    <w:bookmarkStart w:name="z70" w:id="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лицам проживавшим и работавшим в период ядерных испытаний на Семипалатинском испытательном ядерном полигоне с 1949 по 1991 годы на территории, имеющей льготный социально – экономический статус, вследствие ядерных испытаний, лицам прошедшим военную службу (в том числе срочную), подвергшимся воздействию предыдущих ядерных испытаний - в размере не менее 150000 (сто пятьдесят тысяч) тенге;</w:t>
      </w:r>
    </w:p>
    <w:bookmarkEnd w:id="59"/>
    <w:bookmarkStart w:name="z127" w:id="60"/>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радиационых катастроф и аварий на объектах гражданского или военного назначения - в размере не менее 50000(пятьдесят тысяч) тенге;</w:t>
      </w:r>
    </w:p>
    <w:bookmarkEnd w:id="60"/>
    <w:bookmarkStart w:name="z72" w:id="61"/>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радиационых катастроф и аварий на объектах гражданского или военного назначения и ядерных испытаний– в размере не менее 50000 (пятьдесят тысяч) тенге;</w:t>
      </w:r>
    </w:p>
    <w:bookmarkEnd w:id="61"/>
    <w:bookmarkStart w:name="z73" w:id="6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не менее 50000 (пятьдесят тысяч) тенге;</w:t>
      </w:r>
    </w:p>
    <w:bookmarkEnd w:id="62"/>
    <w:bookmarkStart w:name="z74" w:id="63"/>
    <w:p>
      <w:pPr>
        <w:spacing w:after="0"/>
        <w:ind w:left="0"/>
        <w:jc w:val="both"/>
      </w:pPr>
      <w:r>
        <w:rPr>
          <w:rFonts w:ascii="Times New Roman"/>
          <w:b w:val="false"/>
          <w:i w:val="false"/>
          <w:color w:val="000000"/>
          <w:sz w:val="28"/>
        </w:rPr>
        <w:t>
      ко Дню Независимости - 16 декабря:</w:t>
      </w:r>
    </w:p>
    <w:bookmarkEnd w:id="63"/>
    <w:bookmarkStart w:name="z75" w:id="64"/>
    <w:p>
      <w:pPr>
        <w:spacing w:after="0"/>
        <w:ind w:left="0"/>
        <w:jc w:val="both"/>
      </w:pPr>
      <w:r>
        <w:rPr>
          <w:rFonts w:ascii="Times New Roman"/>
          <w:b w:val="false"/>
          <w:i w:val="false"/>
          <w:color w:val="000000"/>
          <w:sz w:val="28"/>
        </w:rPr>
        <w:t xml:space="preserve">
      лицам, подвергшимся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 в размере не менее 150000 (ста пятидесяти тысяч) тенге.</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 с изменениями, внесенными решением Меркенского районного маслихата Жамбылской области от 22.10.2024 </w:t>
      </w:r>
      <w:r>
        <w:rPr>
          <w:rFonts w:ascii="Times New Roman"/>
          <w:b w:val="false"/>
          <w:i w:val="false"/>
          <w:color w:val="000000"/>
          <w:sz w:val="28"/>
        </w:rPr>
        <w:t>№ 31-4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65"/>
    <w:p>
      <w:pPr>
        <w:spacing w:after="0"/>
        <w:ind w:left="0"/>
        <w:jc w:val="both"/>
      </w:pPr>
      <w:r>
        <w:rPr>
          <w:rFonts w:ascii="Times New Roman"/>
          <w:b w:val="false"/>
          <w:i w:val="false"/>
          <w:color w:val="000000"/>
          <w:sz w:val="28"/>
        </w:rPr>
        <w:t>
      6. Социальная помощь оказывается следующим отдельным категориям нуждающихся граждан (с предоставлением документов, подтверждающих факт наличия оснований для отнесения к категории нуждающихся), единовременно и (или) периодически (ежемесячно, ежеквартально, один раз в год):</w:t>
      </w:r>
    </w:p>
    <w:bookmarkEnd w:id="65"/>
    <w:bookmarkStart w:name="z77" w:id="66"/>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 или пожара, либо наличие социально значимого заболевания;</w:t>
      </w:r>
    </w:p>
    <w:bookmarkEnd w:id="66"/>
    <w:bookmarkStart w:name="z78" w:id="67"/>
    <w:p>
      <w:pPr>
        <w:spacing w:after="0"/>
        <w:ind w:left="0"/>
        <w:jc w:val="both"/>
      </w:pPr>
      <w:r>
        <w:rPr>
          <w:rFonts w:ascii="Times New Roman"/>
          <w:b w:val="false"/>
          <w:i w:val="false"/>
          <w:color w:val="000000"/>
          <w:sz w:val="28"/>
        </w:rPr>
        <w:t>
      2)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67"/>
    <w:bookmarkStart w:name="z79" w:id="68"/>
    <w:p>
      <w:pPr>
        <w:spacing w:after="0"/>
        <w:ind w:left="0"/>
        <w:jc w:val="both"/>
      </w:pPr>
      <w:r>
        <w:rPr>
          <w:rFonts w:ascii="Times New Roman"/>
          <w:b w:val="false"/>
          <w:i w:val="false"/>
          <w:color w:val="000000"/>
          <w:sz w:val="28"/>
        </w:rPr>
        <w:t>
      3) сиротство, отсутствие родительского попечения;</w:t>
      </w:r>
    </w:p>
    <w:bookmarkEnd w:id="68"/>
    <w:bookmarkStart w:name="z80" w:id="69"/>
    <w:p>
      <w:pPr>
        <w:spacing w:after="0"/>
        <w:ind w:left="0"/>
        <w:jc w:val="both"/>
      </w:pPr>
      <w:r>
        <w:rPr>
          <w:rFonts w:ascii="Times New Roman"/>
          <w:b w:val="false"/>
          <w:i w:val="false"/>
          <w:color w:val="000000"/>
          <w:sz w:val="28"/>
        </w:rPr>
        <w:t>
      4) неспособность к самообслуживанию в связи с преклонным возрастом;</w:t>
      </w:r>
    </w:p>
    <w:bookmarkEnd w:id="69"/>
    <w:bookmarkStart w:name="z81" w:id="70"/>
    <w:p>
      <w:pPr>
        <w:spacing w:after="0"/>
        <w:ind w:left="0"/>
        <w:jc w:val="both"/>
      </w:pPr>
      <w:r>
        <w:rPr>
          <w:rFonts w:ascii="Times New Roman"/>
          <w:b w:val="false"/>
          <w:i w:val="false"/>
          <w:color w:val="000000"/>
          <w:sz w:val="28"/>
        </w:rPr>
        <w:t>
      5) освобождение из мест лишения свободы, нахождение на учете службы пробации.</w:t>
      </w:r>
    </w:p>
    <w:bookmarkEnd w:id="70"/>
    <w:bookmarkStart w:name="z82" w:id="71"/>
    <w:p>
      <w:pPr>
        <w:spacing w:after="0"/>
        <w:ind w:left="0"/>
        <w:jc w:val="both"/>
      </w:pPr>
      <w:r>
        <w:rPr>
          <w:rFonts w:ascii="Times New Roman"/>
          <w:b w:val="false"/>
          <w:i w:val="false"/>
          <w:color w:val="000000"/>
          <w:sz w:val="28"/>
        </w:rPr>
        <w:t>
      7. Социальная помощь один раз в год оказывается по обращениям следующим категориям граждан:</w:t>
      </w:r>
    </w:p>
    <w:bookmarkEnd w:id="71"/>
    <w:bookmarkStart w:name="z83" w:id="72"/>
    <w:p>
      <w:pPr>
        <w:spacing w:after="0"/>
        <w:ind w:left="0"/>
        <w:jc w:val="both"/>
      </w:pPr>
      <w:r>
        <w:rPr>
          <w:rFonts w:ascii="Times New Roman"/>
          <w:b w:val="false"/>
          <w:i w:val="false"/>
          <w:color w:val="000000"/>
          <w:sz w:val="28"/>
        </w:rPr>
        <w:t>
      1) для граждан (семьей), среднедушевой доход которых не превышает 60 процентов минимального прожиточного минимума, в случае необходимости оказания социальной помощи размер единовременной помощи устанавливается решением специальной комиссии и не превышает размера 50 (пятидесяти) месячных расчетных показателей;</w:t>
      </w:r>
    </w:p>
    <w:bookmarkEnd w:id="72"/>
    <w:bookmarkStart w:name="z84"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лицам с заболеваниями злокачественного онкологического новообразования, в размере двадцати пяти месячных расчетных показателей, на основании выданного врачебного заключения о прохождении специального лечения в условиях стационара с учетом среднедушевого дохода, не превышающего порога трехкратного размера прожиточного минимума;</w:t>
      </w:r>
    </w:p>
    <w:bookmarkEnd w:id="73"/>
    <w:bookmarkStart w:name="z129" w:id="74"/>
    <w:p>
      <w:pPr>
        <w:spacing w:after="0"/>
        <w:ind w:left="0"/>
        <w:jc w:val="both"/>
      </w:pPr>
      <w:r>
        <w:rPr>
          <w:rFonts w:ascii="Times New Roman"/>
          <w:b w:val="false"/>
          <w:i w:val="false"/>
          <w:color w:val="000000"/>
          <w:sz w:val="28"/>
        </w:rPr>
        <w:t>
      3) в случае причинении ущерба гражданину (семье)либо его имуществу в следствие стихийного бедствия или пожара в размере не более трехсот месячных расчетных показателей, единовременно, если среднедушевой доход семьи не превышает двадцатикратного размера прожиточного минимума на основании заключения специальной комиссии.</w:t>
      </w:r>
    </w:p>
    <w:bookmarkEnd w:id="74"/>
    <w:bookmarkStart w:name="z86" w:id="75"/>
    <w:p>
      <w:pPr>
        <w:spacing w:after="0"/>
        <w:ind w:left="0"/>
        <w:jc w:val="both"/>
      </w:pPr>
      <w:r>
        <w:rPr>
          <w:rFonts w:ascii="Times New Roman"/>
          <w:b w:val="false"/>
          <w:i w:val="false"/>
          <w:color w:val="000000"/>
          <w:sz w:val="28"/>
        </w:rPr>
        <w:t>
      Обращение за социальной помощью производится в шестимесячный срок с момента возникновения трудной жизненной ситуации вследствие стихийного бедствия или пожара.</w:t>
      </w:r>
    </w:p>
    <w:bookmarkEnd w:id="75"/>
    <w:bookmarkStart w:name="z87" w:id="76"/>
    <w:p>
      <w:pPr>
        <w:spacing w:after="0"/>
        <w:ind w:left="0"/>
        <w:jc w:val="both"/>
      </w:pPr>
      <w:r>
        <w:rPr>
          <w:rFonts w:ascii="Times New Roman"/>
          <w:b w:val="false"/>
          <w:i w:val="false"/>
          <w:color w:val="000000"/>
          <w:sz w:val="28"/>
        </w:rPr>
        <w:t>
      4) освобожденным из мест лишения свободы, состоящим на учете службы пробации, в специальных организациях образования для несовершеннолетних, в организациях образования особого режима, если доход не превышает трех прожиточных минимумов, определенным специальной комиссией в размере пятнадцати месячного расчетного показателя;</w:t>
      </w:r>
    </w:p>
    <w:bookmarkEnd w:id="76"/>
    <w:bookmarkStart w:name="z88" w:id="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социальная помощь на санаторно-курортное лечение оказывается ветеранам Великой Отечественной войны, приравненным к ветеранам Великой Отечественной войны по льготам, ветеранам боевых действий на территории других государств, ветеранам труда независимо от доходов, в размере стоимости расходов на санаторно-курортное лечение на территорий Республики Казахстан, один раз в год, в размере не более 45 (сорока пяти) месячных расчетных показателей.</w:t>
      </w:r>
    </w:p>
    <w:bookmarkEnd w:id="77"/>
    <w:bookmarkStart w:name="z130" w:id="78"/>
    <w:p>
      <w:pPr>
        <w:spacing w:after="0"/>
        <w:ind w:left="0"/>
        <w:jc w:val="both"/>
      </w:pPr>
      <w:r>
        <w:rPr>
          <w:rFonts w:ascii="Times New Roman"/>
          <w:b w:val="false"/>
          <w:i w:val="false"/>
          <w:color w:val="000000"/>
          <w:sz w:val="28"/>
        </w:rPr>
        <w:t>
      Пенсионерам по возрасту социальная помощь на возмещение расходов санаторно-курортного лечение на территорий Республики Казахстан со среднедушевым доходом не превышаещего 3 (трехкратного) уровня прожиточного минимума, оказывается при предоставлении документов, подтверждающих расходы на санаторно-курортное лечение, один раз в год, в размере 45 (сорока пяти) месячных расчетных показателей.</w:t>
      </w:r>
    </w:p>
    <w:bookmarkEnd w:id="78"/>
    <w:bookmarkStart w:name="z22" w:id="79"/>
    <w:p>
      <w:pPr>
        <w:spacing w:after="0"/>
        <w:ind w:left="0"/>
        <w:jc w:val="both"/>
      </w:pPr>
      <w:r>
        <w:rPr>
          <w:rFonts w:ascii="Times New Roman"/>
          <w:b w:val="false"/>
          <w:i w:val="false"/>
          <w:color w:val="000000"/>
          <w:sz w:val="28"/>
        </w:rPr>
        <w:t>
      Социальная помощь на санаторно-курортное лечение ветеранам Великой Отечественной войны, приравненным к ветеранам Великой Отечественной войны по льготам, ветеранам боевых действий на территории других государств, ветеранам труда и пенсионерам по возрасту предоставляется в натуральной форме (путевка в санаторно-курортные учреждения, определяемые в соответствии с законодательством о государственных закупках) или в денежной форме (при предъявлении счета-фактуры, фискального чека, акта выполненных работ из санаторно-курортного учреждение), без возмещения проезда;</w:t>
      </w:r>
    </w:p>
    <w:bookmarkEnd w:id="79"/>
    <w:bookmarkStart w:name="z23" w:id="80"/>
    <w:p>
      <w:pPr>
        <w:spacing w:after="0"/>
        <w:ind w:left="0"/>
        <w:jc w:val="both"/>
      </w:pPr>
      <w:r>
        <w:rPr>
          <w:rFonts w:ascii="Times New Roman"/>
          <w:b w:val="false"/>
          <w:i w:val="false"/>
          <w:color w:val="000000"/>
          <w:sz w:val="28"/>
        </w:rPr>
        <w:t>
      В соответствии с индивидуальной программой абилитации и реабилитации человека с инвалидностью один раз в год, если среднедушевой доход семьи не превышает 3 (трехкратного) размера прожиточного минимума, одному из лиц, сопровождающих лиц с инвалидностью первой группы, отправившимся на санаторно-курортное лечение, выбранное через портал социальных услуг, в качестве компенсации за санаторно-курортное лечение будет выдано 70 (семьдесят) процентов от гарантированной суммы. Оплата расходов проезда сопровождающего, осуществляется за счет личных средств сопровождающего.</w:t>
      </w:r>
    </w:p>
    <w:bookmarkEnd w:id="80"/>
    <w:bookmarkStart w:name="z131" w:id="81"/>
    <w:p>
      <w:pPr>
        <w:spacing w:after="0"/>
        <w:ind w:left="0"/>
        <w:jc w:val="both"/>
      </w:pPr>
      <w:r>
        <w:rPr>
          <w:rFonts w:ascii="Times New Roman"/>
          <w:b w:val="false"/>
          <w:i w:val="false"/>
          <w:color w:val="000000"/>
          <w:sz w:val="28"/>
        </w:rPr>
        <w:t>
      Для получения социальной помощи заявитель обращается в уполномоченный орган и дополнительно к перечню документов, предусмотренных пунктом 12 Типовых правил, прилагает документы, подтверждающие состоявшиеся расходы лица, связанные санаторно-курортным лечением (при предъявлении счета-фактуры, фискального чека, акта выполненных работ из санаторно-курортного учреждение). Срок для обращения за единовременной социальной помощью составляет не позднее 3 (трех) месяцев, со дня наступления ситуации.</w:t>
      </w:r>
    </w:p>
    <w:bookmarkEnd w:id="81"/>
    <w:bookmarkStart w:name="z90" w:id="82"/>
    <w:p>
      <w:pPr>
        <w:spacing w:after="0"/>
        <w:ind w:left="0"/>
        <w:jc w:val="both"/>
      </w:pPr>
      <w:r>
        <w:rPr>
          <w:rFonts w:ascii="Times New Roman"/>
          <w:b w:val="false"/>
          <w:i w:val="false"/>
          <w:color w:val="000000"/>
          <w:sz w:val="28"/>
        </w:rPr>
        <w:t>
      6) в случае представления лицами, страдающими социально значимыми заболеваниями, документа, подтверждающего получение ими амбулаторного лечения по поводу социально значимого заболевания в течение 12 (двенадцати) месяцев, предшествующих дате обращения за социальной помощью, если среднедушевой доход семьи не превышает 1 (однозназного) размера прожиточного минимума, один раз в год в размере 15 (пятнадцать) месячных расчетных показателей;</w:t>
      </w:r>
    </w:p>
    <w:bookmarkEnd w:id="82"/>
    <w:bookmarkStart w:name="z132" w:id="83"/>
    <w:p>
      <w:pPr>
        <w:spacing w:after="0"/>
        <w:ind w:left="0"/>
        <w:jc w:val="both"/>
      </w:pPr>
      <w:r>
        <w:rPr>
          <w:rFonts w:ascii="Times New Roman"/>
          <w:b w:val="false"/>
          <w:i w:val="false"/>
          <w:color w:val="000000"/>
          <w:sz w:val="28"/>
        </w:rPr>
        <w:t>
      7) единовременная социальная помощь на газификацию жилья:</w:t>
      </w:r>
    </w:p>
    <w:bookmarkEnd w:id="83"/>
    <w:bookmarkStart w:name="z91" w:id="84"/>
    <w:p>
      <w:pPr>
        <w:spacing w:after="0"/>
        <w:ind w:left="0"/>
        <w:jc w:val="both"/>
      </w:pPr>
      <w:r>
        <w:rPr>
          <w:rFonts w:ascii="Times New Roman"/>
          <w:b w:val="false"/>
          <w:i w:val="false"/>
          <w:color w:val="000000"/>
          <w:sz w:val="28"/>
        </w:rPr>
        <w:t>
      кандасам, пенсионерам по возрасту, лицам с инвалидность, семьям, имеющим или воспитывающим детей с инвалидностью, являющимся частными собственниками или членами семьи частного собственника, проживающим в местном частном жилище, где среднедушевой доход семьи не превышает 3 (трехкратного) прожиточного минимума, в случае отсутствия у них и членов семьи другого жилища многодетным матерям и многодетным семьям, получателям адресной социальной помощи, ветеранам боевых действий на территории других государств, опекунам или попечителям ребенка-сироты (детей-сирот) и ребенка (детей), оставшегося без попечения родителей.</w:t>
      </w:r>
    </w:p>
    <w:bookmarkEnd w:id="84"/>
    <w:bookmarkStart w:name="z92" w:id="85"/>
    <w:p>
      <w:pPr>
        <w:spacing w:after="0"/>
        <w:ind w:left="0"/>
        <w:jc w:val="both"/>
      </w:pPr>
      <w:r>
        <w:rPr>
          <w:rFonts w:ascii="Times New Roman"/>
          <w:b w:val="false"/>
          <w:i w:val="false"/>
          <w:color w:val="000000"/>
          <w:sz w:val="28"/>
        </w:rPr>
        <w:t xml:space="preserve">
      Объем социальной помощи определяется на основании фактических затрат заявителя, связанных с установкой и проведением газопровода, не превышающего сто месячных расчетных показателей один раз. </w:t>
      </w:r>
    </w:p>
    <w:bookmarkEnd w:id="85"/>
    <w:bookmarkStart w:name="z93" w:id="86"/>
    <w:p>
      <w:pPr>
        <w:spacing w:after="0"/>
        <w:ind w:left="0"/>
        <w:jc w:val="both"/>
      </w:pPr>
      <w:r>
        <w:rPr>
          <w:rFonts w:ascii="Times New Roman"/>
          <w:b w:val="false"/>
          <w:i w:val="false"/>
          <w:color w:val="000000"/>
          <w:sz w:val="28"/>
        </w:rPr>
        <w:t>
      Для получения социальной помощи заявитель обращается в уполномоченный орган и дополнительно к перечню документов, предусмотренных пунктом 12 Типовых правил, прилагается акт и/или документ, подтверждающий расходы, связанные с установкой и проведением газопровода (копии чеков, квитанций, договор на оказание услуг) и справка об отсутствии (наличии) зарегистрированного права на недвижимое имущество.</w:t>
      </w:r>
    </w:p>
    <w:bookmarkEnd w:id="86"/>
    <w:bookmarkStart w:name="z133" w:id="87"/>
    <w:p>
      <w:pPr>
        <w:spacing w:after="0"/>
        <w:ind w:left="0"/>
        <w:jc w:val="both"/>
      </w:pPr>
      <w:r>
        <w:rPr>
          <w:rFonts w:ascii="Times New Roman"/>
          <w:b w:val="false"/>
          <w:i w:val="false"/>
          <w:color w:val="000000"/>
          <w:sz w:val="28"/>
        </w:rPr>
        <w:t>
      7-1. Ежеквартальная социальная помощь предоставляется:</w:t>
      </w:r>
    </w:p>
    <w:bookmarkEnd w:id="87"/>
    <w:bookmarkStart w:name="z134" w:id="88"/>
    <w:p>
      <w:pPr>
        <w:spacing w:after="0"/>
        <w:ind w:left="0"/>
        <w:jc w:val="both"/>
      </w:pPr>
      <w:r>
        <w:rPr>
          <w:rFonts w:ascii="Times New Roman"/>
          <w:b w:val="false"/>
          <w:i w:val="false"/>
          <w:color w:val="000000"/>
          <w:sz w:val="28"/>
        </w:rPr>
        <w:t>
      гражданам инфицированных вирусным иммунодефицитом человека (ВИЧ), состоящих на диспансерном учете в размере 25 (двадцати пяти) месячных расчетных показателей ежеквартально независимо от доходов.</w:t>
      </w:r>
    </w:p>
    <w:bookmarkEnd w:id="88"/>
    <w:bookmarkStart w:name="z135" w:id="89"/>
    <w:p>
      <w:pPr>
        <w:spacing w:after="0"/>
        <w:ind w:left="0"/>
        <w:jc w:val="both"/>
      </w:pPr>
      <w:r>
        <w:rPr>
          <w:rFonts w:ascii="Times New Roman"/>
          <w:b w:val="false"/>
          <w:i w:val="false"/>
          <w:color w:val="000000"/>
          <w:sz w:val="28"/>
        </w:rPr>
        <w:t>
      7-2. Ежемесячная социальная помощь предоставляется:</w:t>
      </w:r>
    </w:p>
    <w:bookmarkEnd w:id="89"/>
    <w:bookmarkStart w:name="z136" w:id="90"/>
    <w:p>
      <w:pPr>
        <w:spacing w:after="0"/>
        <w:ind w:left="0"/>
        <w:jc w:val="both"/>
      </w:pPr>
      <w:r>
        <w:rPr>
          <w:rFonts w:ascii="Times New Roman"/>
          <w:b w:val="false"/>
          <w:i w:val="false"/>
          <w:color w:val="000000"/>
          <w:sz w:val="28"/>
        </w:rPr>
        <w:t>
      1) лицам, больным с заболеванием туберкулез, в период амбулаторного лечения, независимо от доходов ежемесячно в размере 15 (пятнадцати) месячного расчетного показателя;</w:t>
      </w:r>
    </w:p>
    <w:bookmarkEnd w:id="90"/>
    <w:bookmarkStart w:name="z137" w:id="91"/>
    <w:p>
      <w:pPr>
        <w:spacing w:after="0"/>
        <w:ind w:left="0"/>
        <w:jc w:val="both"/>
      </w:pPr>
      <w:r>
        <w:rPr>
          <w:rFonts w:ascii="Times New Roman"/>
          <w:b w:val="false"/>
          <w:i w:val="false"/>
          <w:color w:val="000000"/>
          <w:sz w:val="28"/>
        </w:rPr>
        <w:t>
      2) родителям или законным представителям детей, инфицированных вирусным иммунодефицитом человека (ВИЧ), состоящих на диспансерном учете, или детям с ВИЧ, в размере 20 (двадцати) месячных расчетных показателей ежемесячно независимо от доходов.</w:t>
      </w:r>
    </w:p>
    <w:bookmarkEnd w:id="91"/>
    <w:bookmarkStart w:name="z94" w:id="92"/>
    <w:p>
      <w:pPr>
        <w:spacing w:after="0"/>
        <w:ind w:left="0"/>
        <w:jc w:val="both"/>
      </w:pPr>
      <w:r>
        <w:rPr>
          <w:rFonts w:ascii="Times New Roman"/>
          <w:b w:val="false"/>
          <w:i w:val="false"/>
          <w:color w:val="000000"/>
          <w:sz w:val="28"/>
        </w:rPr>
        <w:t xml:space="preserve">
      8) сопровождающему одновременно одного и более ребенка с инвалидностью на санаторно-курортное лечение, возмещение местными исполнительными органами стоимости пребывания в санаторно-курортной организации осуществляется однократно в размере семидесяти процентов от гарантированной суммы, предоставляемой в качестве возмещения стоимости санаторно-курортного лечения, установленном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20 апреля 2023 года.</w:t>
      </w:r>
    </w:p>
    <w:bookmarkEnd w:id="92"/>
    <w:bookmarkStart w:name="z95" w:id="93"/>
    <w:p>
      <w:pPr>
        <w:spacing w:after="0"/>
        <w:ind w:left="0"/>
        <w:jc w:val="both"/>
      </w:pPr>
      <w:r>
        <w:rPr>
          <w:rFonts w:ascii="Times New Roman"/>
          <w:b w:val="false"/>
          <w:i w:val="false"/>
          <w:color w:val="000000"/>
          <w:sz w:val="28"/>
        </w:rPr>
        <w:t>
      Ежеквартальная социальная помощь предоставляется:</w:t>
      </w:r>
    </w:p>
    <w:bookmarkEnd w:id="93"/>
    <w:bookmarkStart w:name="z96" w:id="94"/>
    <w:p>
      <w:pPr>
        <w:spacing w:after="0"/>
        <w:ind w:left="0"/>
        <w:jc w:val="both"/>
      </w:pPr>
      <w:r>
        <w:rPr>
          <w:rFonts w:ascii="Times New Roman"/>
          <w:b w:val="false"/>
          <w:i w:val="false"/>
          <w:color w:val="000000"/>
          <w:sz w:val="28"/>
        </w:rPr>
        <w:t>
      гражданам инфицированных вирусным иммунодефицитом человека (ВИЧ), состоящих на диспансерном учете в размере двадцати пяти месячных расчетных показателей ежеквартально при условии, если среднедушевой доход семьи не превышает трехкратный размер прожиточного минимума.</w:t>
      </w:r>
    </w:p>
    <w:bookmarkEnd w:id="94"/>
    <w:bookmarkStart w:name="z97" w:id="95"/>
    <w:p>
      <w:pPr>
        <w:spacing w:after="0"/>
        <w:ind w:left="0"/>
        <w:jc w:val="both"/>
      </w:pPr>
      <w:r>
        <w:rPr>
          <w:rFonts w:ascii="Times New Roman"/>
          <w:b w:val="false"/>
          <w:i w:val="false"/>
          <w:color w:val="000000"/>
          <w:sz w:val="28"/>
        </w:rPr>
        <w:t>
      Ежемесячная социальная помощь предоставляется:</w:t>
      </w:r>
    </w:p>
    <w:bookmarkEnd w:id="95"/>
    <w:bookmarkStart w:name="z98" w:id="96"/>
    <w:p>
      <w:pPr>
        <w:spacing w:after="0"/>
        <w:ind w:left="0"/>
        <w:jc w:val="both"/>
      </w:pPr>
      <w:r>
        <w:rPr>
          <w:rFonts w:ascii="Times New Roman"/>
          <w:b w:val="false"/>
          <w:i w:val="false"/>
          <w:color w:val="000000"/>
          <w:sz w:val="28"/>
        </w:rPr>
        <w:t>
      1) лицам, больным с заболеванием туберкулез, в период амбулаторного лечения, со среднедушевым доходом в размере не превышающего трехкратного прожиточного минимума ежемесячно в размере пятнадцати месячного расчетного показателя;</w:t>
      </w:r>
    </w:p>
    <w:bookmarkEnd w:id="96"/>
    <w:bookmarkStart w:name="z99" w:id="97"/>
    <w:p>
      <w:pPr>
        <w:spacing w:after="0"/>
        <w:ind w:left="0"/>
        <w:jc w:val="both"/>
      </w:pPr>
      <w:r>
        <w:rPr>
          <w:rFonts w:ascii="Times New Roman"/>
          <w:b w:val="false"/>
          <w:i w:val="false"/>
          <w:color w:val="000000"/>
          <w:sz w:val="28"/>
        </w:rPr>
        <w:t>
      2) родителям или законным представителям детей, инфицированных вирусным иммунодефицитом человека (ВИЧ), состоящих на диспансерном учете, или детям с ВИЧ, в размере двадцати месячных расчетных показателей ежемесячно при условии, если среднедушевой доход семьи не превышает трехкратный размер прожиточного минимума.</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7 с изменениями, внесенными решением Меркенского районного маслихата Жамбылской области от 22.10.2024 </w:t>
      </w:r>
      <w:r>
        <w:rPr>
          <w:rFonts w:ascii="Times New Roman"/>
          <w:b w:val="false"/>
          <w:i w:val="false"/>
          <w:color w:val="000000"/>
          <w:sz w:val="28"/>
        </w:rPr>
        <w:t>№ 31-4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98"/>
    <w:p>
      <w:pPr>
        <w:spacing w:after="0"/>
        <w:ind w:left="0"/>
        <w:jc w:val="left"/>
      </w:pPr>
      <w:r>
        <w:rPr>
          <w:rFonts w:ascii="Times New Roman"/>
          <w:b/>
          <w:i w:val="false"/>
          <w:color w:val="000000"/>
        </w:rPr>
        <w:t xml:space="preserve"> Глава 3. Порядок оказания социальной помощи</w:t>
      </w:r>
    </w:p>
    <w:bookmarkEnd w:id="98"/>
    <w:bookmarkStart w:name="z101" w:id="99"/>
    <w:p>
      <w:pPr>
        <w:spacing w:after="0"/>
        <w:ind w:left="0"/>
        <w:jc w:val="both"/>
      </w:pPr>
      <w:r>
        <w:rPr>
          <w:rFonts w:ascii="Times New Roman"/>
          <w:b w:val="false"/>
          <w:i w:val="false"/>
          <w:color w:val="000000"/>
          <w:sz w:val="28"/>
        </w:rPr>
        <w:t>
      8.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99"/>
    <w:bookmarkStart w:name="z102" w:id="100"/>
    <w:p>
      <w:pPr>
        <w:spacing w:after="0"/>
        <w:ind w:left="0"/>
        <w:jc w:val="both"/>
      </w:pPr>
      <w:r>
        <w:rPr>
          <w:rFonts w:ascii="Times New Roman"/>
          <w:b w:val="false"/>
          <w:i w:val="false"/>
          <w:color w:val="000000"/>
          <w:sz w:val="28"/>
        </w:rPr>
        <w:t>
      9. Социальная помощь к праздничным дням оказывается без истребования заявлений от получателей.</w:t>
      </w:r>
    </w:p>
    <w:bookmarkEnd w:id="100"/>
    <w:bookmarkStart w:name="z103" w:id="101"/>
    <w:p>
      <w:pPr>
        <w:spacing w:after="0"/>
        <w:ind w:left="0"/>
        <w:jc w:val="both"/>
      </w:pPr>
      <w:r>
        <w:rPr>
          <w:rFonts w:ascii="Times New Roman"/>
          <w:b w:val="false"/>
          <w:i w:val="false"/>
          <w:color w:val="000000"/>
          <w:sz w:val="28"/>
        </w:rPr>
        <w:t>
      Категории получателей социальной помощи определяются акиматом Меркенского района Жамбылской области, после чего формируются их списки путем направления запроса в уполномоченную организацию либо иные организации</w:t>
      </w:r>
    </w:p>
    <w:bookmarkEnd w:id="101"/>
    <w:bookmarkStart w:name="z104" w:id="102"/>
    <w:p>
      <w:pPr>
        <w:spacing w:after="0"/>
        <w:ind w:left="0"/>
        <w:jc w:val="both"/>
      </w:pPr>
      <w:r>
        <w:rPr>
          <w:rFonts w:ascii="Times New Roman"/>
          <w:b w:val="false"/>
          <w:i w:val="false"/>
          <w:color w:val="000000"/>
          <w:sz w:val="28"/>
        </w:rPr>
        <w:t>
      10. Порядок оказания социальной помощи, основания для прекращения и отказа предоставляемой социальной помощи, определяется согласно Типовым правилам.</w:t>
      </w:r>
    </w:p>
    <w:bookmarkEnd w:id="102"/>
    <w:bookmarkStart w:name="z105" w:id="103"/>
    <w:p>
      <w:pPr>
        <w:spacing w:after="0"/>
        <w:ind w:left="0"/>
        <w:jc w:val="both"/>
      </w:pPr>
      <w:r>
        <w:rPr>
          <w:rFonts w:ascii="Times New Roman"/>
          <w:b w:val="false"/>
          <w:i w:val="false"/>
          <w:color w:val="000000"/>
          <w:sz w:val="28"/>
        </w:rPr>
        <w:t>
      11. Финансирование расходов на предоставление социальной помощи осуществляется в пределах средств, предусмотренных бюджетом Меркенского района Жамбылской области, на текущий финансовый год.</w:t>
      </w:r>
    </w:p>
    <w:bookmarkEnd w:id="103"/>
    <w:bookmarkStart w:name="z106" w:id="104"/>
    <w:p>
      <w:pPr>
        <w:spacing w:after="0"/>
        <w:ind w:left="0"/>
        <w:jc w:val="both"/>
      </w:pPr>
      <w:r>
        <w:rPr>
          <w:rFonts w:ascii="Times New Roman"/>
          <w:b w:val="false"/>
          <w:i w:val="false"/>
          <w:color w:val="000000"/>
          <w:sz w:val="28"/>
        </w:rPr>
        <w:t>
      12.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104"/>
    <w:bookmarkStart w:name="z107" w:id="105"/>
    <w:p>
      <w:pPr>
        <w:spacing w:after="0"/>
        <w:ind w:left="0"/>
        <w:jc w:val="both"/>
      </w:pPr>
      <w:r>
        <w:rPr>
          <w:rFonts w:ascii="Times New Roman"/>
          <w:b w:val="false"/>
          <w:i w:val="false"/>
          <w:color w:val="000000"/>
          <w:sz w:val="28"/>
        </w:rPr>
        <w:t>
      13.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05"/>
    <w:bookmarkStart w:name="z108" w:id="106"/>
    <w:p>
      <w:pPr>
        <w:spacing w:after="0"/>
        <w:ind w:left="0"/>
        <w:jc w:val="both"/>
      </w:pPr>
      <w:r>
        <w:rPr>
          <w:rFonts w:ascii="Times New Roman"/>
          <w:b w:val="false"/>
          <w:i w:val="false"/>
          <w:color w:val="000000"/>
          <w:sz w:val="28"/>
        </w:rPr>
        <w:t>
      14.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rPr>
                <w:rFonts w:ascii="Times New Roman"/>
                <w:b w:val="false"/>
                <w:i w:val="false"/>
                <w:color w:val="000000"/>
                <w:sz w:val="20"/>
              </w:rPr>
              <w:t xml:space="preserve"> Меркенского районного маслихата</w:t>
            </w:r>
            <w:r>
              <w:rPr>
                <w:rFonts w:ascii="Times New Roman"/>
                <w:b w:val="false"/>
                <w:i w:val="false"/>
                <w:color w:val="000000"/>
                <w:sz w:val="20"/>
              </w:rPr>
              <w:t xml:space="preserve"> от 1 декабря 2023 года № 13-2</w:t>
            </w:r>
          </w:p>
        </w:tc>
      </w:tr>
    </w:tbl>
    <w:bookmarkStart w:name="z112" w:id="107"/>
    <w:p>
      <w:pPr>
        <w:spacing w:after="0"/>
        <w:ind w:left="0"/>
        <w:jc w:val="left"/>
      </w:pPr>
      <w:r>
        <w:rPr>
          <w:rFonts w:ascii="Times New Roman"/>
          <w:b/>
          <w:i w:val="false"/>
          <w:color w:val="000000"/>
        </w:rPr>
        <w:t xml:space="preserve"> Перечень утративших силу некоторых решений Меркенского районного маслихата</w:t>
      </w:r>
    </w:p>
    <w:bookmarkEnd w:id="107"/>
    <w:bookmarkStart w:name="z113" w:id="108"/>
    <w:p>
      <w:pPr>
        <w:spacing w:after="0"/>
        <w:ind w:left="0"/>
        <w:jc w:val="both"/>
      </w:pPr>
      <w:r>
        <w:rPr>
          <w:rFonts w:ascii="Times New Roman"/>
          <w:b w:val="false"/>
          <w:i w:val="false"/>
          <w:color w:val="000000"/>
          <w:sz w:val="28"/>
        </w:rPr>
        <w:t xml:space="preserve">
      1. Решение Меркенского районного маслихата Жамбылской области от 26 октября 2020 года №74-4 "Об утверждении Правил оказания социальной помощи, установления размеров и определения перечня отдельных категорий нуждающихся граждан по Меркенскому району" (зарегистрировано в Реестре государственной регистрации нормативных правовых актов за </w:t>
      </w:r>
      <w:r>
        <w:rPr>
          <w:rFonts w:ascii="Times New Roman"/>
          <w:b w:val="false"/>
          <w:i w:val="false"/>
          <w:color w:val="000000"/>
          <w:sz w:val="28"/>
        </w:rPr>
        <w:t>№4788</w:t>
      </w:r>
      <w:r>
        <w:rPr>
          <w:rFonts w:ascii="Times New Roman"/>
          <w:b w:val="false"/>
          <w:i w:val="false"/>
          <w:color w:val="000000"/>
          <w:sz w:val="28"/>
        </w:rPr>
        <w:t>);</w:t>
      </w:r>
    </w:p>
    <w:bookmarkEnd w:id="108"/>
    <w:bookmarkStart w:name="z114" w:id="109"/>
    <w:p>
      <w:pPr>
        <w:spacing w:after="0"/>
        <w:ind w:left="0"/>
        <w:jc w:val="both"/>
      </w:pPr>
      <w:r>
        <w:rPr>
          <w:rFonts w:ascii="Times New Roman"/>
          <w:b w:val="false"/>
          <w:i w:val="false"/>
          <w:color w:val="000000"/>
          <w:sz w:val="28"/>
        </w:rPr>
        <w:t xml:space="preserve">
      2. Решение Меркенского районного маслихата Жамбылской области от 18 февраля 2022 года №22-7 "О внесении изменения в решение Меркенского районного маслихата от 26 октября 2020 года № 74-4 "Об утверждении правил оказания социальной помощи, установления размеров и определения перечня отдельных категорий нуждающихся граждан по Меркенскому району" (зарегистрировано в Реестре государственной регистрации нормативных правовых актов за </w:t>
      </w:r>
      <w:r>
        <w:rPr>
          <w:rFonts w:ascii="Times New Roman"/>
          <w:b w:val="false"/>
          <w:i w:val="false"/>
          <w:color w:val="000000"/>
          <w:sz w:val="28"/>
        </w:rPr>
        <w:t>№26957</w:t>
      </w:r>
      <w:r>
        <w:rPr>
          <w:rFonts w:ascii="Times New Roman"/>
          <w:b w:val="false"/>
          <w:i w:val="false"/>
          <w:color w:val="000000"/>
          <w:sz w:val="28"/>
        </w:rPr>
        <w:t>);</w:t>
      </w:r>
    </w:p>
    <w:bookmarkEnd w:id="109"/>
    <w:bookmarkStart w:name="z115" w:id="110"/>
    <w:p>
      <w:pPr>
        <w:spacing w:after="0"/>
        <w:ind w:left="0"/>
        <w:jc w:val="both"/>
      </w:pPr>
      <w:r>
        <w:rPr>
          <w:rFonts w:ascii="Times New Roman"/>
          <w:b w:val="false"/>
          <w:i w:val="false"/>
          <w:color w:val="000000"/>
          <w:sz w:val="28"/>
        </w:rPr>
        <w:t xml:space="preserve">
      3. Решение Меркенского районного маслихата Жамбылской области от 07 ноября 2022 года №36-2 "О внесении изменения в решение Меркенского районного маслихата от 26 октября 2022 года №74-4 "Об утверждении Правил оказания социальной помощи, установления размеров и определения перечня отдельных категорий нуждающихся граждан по Меркенскому району" (зарегистрировано в Реестре государственной регистрации нормативных правовых актов за </w:t>
      </w:r>
      <w:r>
        <w:rPr>
          <w:rFonts w:ascii="Times New Roman"/>
          <w:b w:val="false"/>
          <w:i w:val="false"/>
          <w:color w:val="000000"/>
          <w:sz w:val="28"/>
        </w:rPr>
        <w:t>№ 30471</w:t>
      </w:r>
      <w:r>
        <w:rPr>
          <w:rFonts w:ascii="Times New Roman"/>
          <w:b w:val="false"/>
          <w:i w:val="false"/>
          <w:color w:val="000000"/>
          <w:sz w:val="28"/>
        </w:rPr>
        <w:t>).</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