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e910" w14:textId="2d0e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Шортандинском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24 октября 2023 года № 8С-9/2. Зарегистрировано Департаментом юстиции Акмолинской области 27 октября 2023 года № 8639-03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Шортандинском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Шортандинского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Шортандинском районе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Шортандинском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программ" Шортандинского района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окончание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на учебный год.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Шортандинского районного маслихата, признанных утратившими силу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Шортандинском районе" от 21 декабря 2016 года № С-11/3 (зарегистрировано в Реестре государственной регистрации нормативных правовых актов под № 5710).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внесении изменений и дополнения в решение Шортандинского районного маслихата от 21 декабря 2016 года № С-11/3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Шортандинском районе"" от 2 сентября 2022 года № 7С-28/3 (зарегистрировано в Реестре государственной регистрации нормативных правовых актов под № 29413).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внесении изменений в решение Шортандинского районного маслихата от 21 декабря 2016 года № С-11/3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Шортандинском районе"" от 6 апреля 2023 года № 8С-2/6 (зарегистрировано в Реестре государственной регистрации нормативных правовых актов под № 8534-03).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