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4518" w14:textId="ae14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17 октября 2023 года № 75. Зарегистрировано в Министерстве юстиции Республики Казахстан 20 октября 2023 года № 33560. Утратило силу постановлением Правления Агентства Республики Казахстан по регулированию и развитию финансового рынка от 3 апреля 2026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 (зарегистрировано в Реестре государственной регистрации нормативных правовых актов под № 16772)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10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Требования к обеспечению безопасности программного обеспечения дистанционного оказания услуг банка, организации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Программное обеспечение дистанционного оказания услуг банка, организации включает: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веб-приложение);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 (далее – серверное ППО).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Разработка и (или) доработка программного обеспечения дистанционного оказания услуг осуществляется банком, организацией в соответствии с внутренними документами банка, организации, регламентирующими порядок разработки и (или) доработки программного обеспечения, этапы разработки и их участников.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случае, если разработка и (или) доработка программного обеспечения дистанционного оказания услуг банка, организации передана сторонней организации и (или) третьему лицу, банк, организация обеспечивает исполнение сторонней организацией и (или) третьим лицом требований настоящей главы и внутренних документов, отвечает за состояние безопасности программного обеспечения дистанционного оказания услуг.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Хранение исходных кодов программного обеспечения дистанционного оказания услуг, разрабатываемых в банке, организации, осуществляется в специализированных системах управления репозиториями кода, размещаемых в периметре защиты банка, организации, с обеспечением резервного копирования.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Независимо от принятого в банке, организации подхода к разработке и (или) доработке программного обеспечения дистанционного оказания услуг, обязательным этапом является тестирование безопасности, в ходе которого осуществляются, как минимум, следующие мероприятия: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статический анализ исходного кода;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компонентов и сторонних библиотек.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Статический анализ исходного кода программного обеспечения дистанционного оказания услуг банка, организации проводится с использованием сканера статического анализа исходных кодов, поддерживающего анализ всех используемых языков программирования в проверяемом программном обеспечении, в функции которого входит выявление следующих уязвимостей, но не ограничиваясь: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механизмов, допускающих инъекции вредоносного кода;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уязвимых операторов и функций языков программирования;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слабых и уязвимых криптографических алгоритмов;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кода, вызывающего при определенных условиях отказ в обслуживании или существенное замедление работы приложения;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механизмов обхода систем защиты приложения;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коде секретов в открытом виде;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шаблонов и практик обеспечения безопасности приложения.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Анализ компонентов и (или) сторонних библиотек программного обеспечения дистанционного оказания услуг банка, организации проводится с целью выявления известных уязвимостей, присущих используемой версии компонента и (или) сторонней библиотеки, а также отслеживания зависимостей между компонентами и (или) сторонними библиотеками и их версиями.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Банк, организация обеспечивают реализацию корректирующих мер по устранению выявленных уязвимостей в порядке, определенном внутренним документом, утвержденным исполнительным органом. При этом критичные уязвимости устраняются до ввода в эксплуатацию программного обеспечения дистанционного оказания услуг и (или) его новых версий.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Банк, организация осуществляют ввод в эксплуатацию программного обеспечения дистанционного оказания услуг и (или) его новых версий после согласования с подразделением по информационной безопасности.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Банк, организация обеспечивают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безопасности, которые были введены в эксплуатацию в течение последних 3 (трех) лет.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(Транспорт Лэйер Секьюрити) не ниже 1.2.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первичной регистрации клиента в мобильном приложении банк, организация осуществляют биометрическую идентификацию клиента посредством Центра обмена идентификационными данными (далее - ЦОИД) или с использованием биометрических данных, полученных посредством устройств банка, организации.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Изменение кода доступа (пароля) к мобильному приложению осуществляется с применением биометрической идентификации клиента с использованием биометрических данных, подтвержденных ЦОИД или полученных посредством устройств банка, организации.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(использованием двух из трех факторов: знания, владения, неотъемлемости) в соответствии с процедурами безопасности, установленными внутренними документами банка, организации.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Веб-приложение обеспечивает: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банку, организации (доменное имя, логотипы, корпоративные цвета);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клиента о мерах обеспечения кибергигиены, которым рекомендуется следовать при использовании веб-приложения;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клиента конфиденциальных данных, предоставляя минимально достаточную информацию об ошибке.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Мобильное приложение обеспечивает: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банку, организации (данные в официальном магазине приложений, логотипы, корпоративные цвета);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оказанию дистанционных услуг банка, организации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клиента о наличии обновлений мобильного приложения;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кэширования конфиденциальных данных;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резервных копий мобильного приложения конфиденциальных данных в открытом виде;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клиента о методах обеспечения кибергигиены, которым рекомендуется следовать при использовании мобильного приложения;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клиента о событиях авторизации под его учетной записью, изменения и (или) восстановления пароля, изменения, зарегистрированного банком, организацией номера мобильного телефона;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ходе осуществления операций с денежными средствами - передачу в серверное ППО банка, организации геолокационных данных мобильного устройства при наличии разрешения от клиента либо передачу информации об отсутствии такого разрешения.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Банк, организация обеспечивает на своей стороне: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ошибок и исключений безопасным способом, не допуская в ответе раскрытия конфиденциальных данных, предоставляя минимально достаточную информацию для диагностики проблемы;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и аутентификацию мобильных приложений и связанных с ними устройств;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данных на валидность для предотвращения атак с подделкой запросов и инъекций вредоносного кода.".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