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25c4" w14:textId="cad2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сентября 2023 года № 380. Зарегистрирован в Министерстве юстиции Республики Казахстан 12 сентября 2023 года № 33404.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выдачи, финансирования и распределения между регионами Республики Казахстан единоразовых ваучеров на признание профессиональных квалификаций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и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380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финансирования и распределения между регионами Республики Казахстан единоразовых ваучеров на признание профессиональных квалификаций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финансирования и распределения между регионами Республики Казахстан единоразовых ваучеров на признание профессиональных квалификаций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профессиональных квалификациях" (далее - Закон) и определяют порядок выдачи, финансирования и распределения между регионами Республики Казахстан единоразовых ваучеров на признание профессиональных квалификаций.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(далее - АИС "Рынок труда") – объект информатизации, предназначенный для автоматизации деятельности уполномоченного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профессий – систематизированный в электронной форме свод информации по профессиям, по которым осуществляется признание профессиональных квалификаций;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- квалификационным требованиям;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признания профессиональных квалификаций (далее - центр признания)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единоразовый ваучер на признание профессиональной квалификации (далее - единоразовый ваучер) – электронный документ, выдаваемый зарегистрированным безработным лицам и удостоверяющий их право на прохождение процедуры признания профессиональной квалификации по профессии, включенной в реестр профессий, на бесплатной основе;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признания профессиональных квалификаций (далее - уполномоченный орган) – центральный исполнительный орган, осуществляющий руководство, а также межотраслевую координацию по признанию профессиональных квалификаций в пределах, предусмотренных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 признании профессиональной квалификации – документ, удостоверяющий соответствие профессиональной квалификации кандидата требованиям, предъявляемым к выполнению трудовых функций по определенной профессии;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система квалификаций (далее -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претендент – лицо, зарегистрированное в качестве безработного в центре трудовой мобильности (карьерном центре) и претендующее на получение единоразового ваучера.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единоразовых ваучеров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Карьерный центр оказывает консультационную помощь претенденту, желающему пройти процедуру признания профессиональной квалификации, в выборе профессии согласно Реестру профессий и центра признания, сведения по которым размещены на цифровой платформе НСК.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единоразового ваучера претендент до 1 ноября текущего года в личном кабинете на цифровой платформе НСК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подписанное электронной цифровой подписью (далее – ЭЦП) заявление на получение единоразового ваучера по форме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трудовую деятельность согласно подпунктам 1), 2) и 3)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и 3) настоящего пункта, предоставляются в случае, когда требования к уровню образования и наличию трудового стажа установлены соответствующими профессиональными стандартами, а при их отсутствии – квалификационными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платформа НСК с момента поступления заявления в автоматическом режиме осуществляет проверку заявления претендента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претендента регистрации в качестве безработного;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единоразового ваучера в регионе обращения претендента согласно распределению между регионами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получения претендентом единоразового ваучера в текущем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Карьерный центр в течение одного рабочего дня после дня поступления заявления проверяет полноту представленных документов, правильность заполнения заявления, в том числе соответствие претендента установленным требованиям к профессиональной квалификации и образованию.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 и (или) неправильного заполнения заявления и (или) не соответствия установленным требованиям к профессиональной квалификации и образованию карьерный центр в сроки, указанные в части первой настоящего пункта, формирует мотивированный отказ в АИС "Рынок труда". 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направляет претенденту мотивированный отказ на цифровой платформе НСК.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претендентом полного пакета документов, правильного заполнения заявления, соответствия установленным требованиям к профессиональной квалификации и образованию в сроки, указанные в части первой настоящего пункта, карьерный центр направляет заявление претендента в Центр трудовой мобильности.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трудовой мобильности посредством АИС "Рынок труда" в течение одного рабочего дня после дня поступления заявления претендента на получение единоразового ваучера направляет заявление претендента в личный кабинет центра признания, выбранного претендентом, на цифровой платформе НСК.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отрицательного ответа от центра признания Центр трудовой мобильности посредством АИС "Рынок труда" в течение одного рабочего дня направляет претенденту мотивированный отказ на цифровой платформе НСК.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Центр признания в течение одного рабочего дня после дня получения заявления подтверждает возможность прохождения претендентом процедуры признания профессиональной квалификации по заявленной профессии в личном кабинете претендента на цифровой платформе НСК и направляет подтверждение в центр трудовой мобильности посредством АИС "Рынок труда".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9-1 в соответствии приказом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Центр трудовой мобильности посредством АИС "Рынок труда" в течение одного рабочего дня после подтверждения центра признания направляет единоразовый ваучер в форме электронного документа в личный кабинет претендента на цифровой платформе НСК с указанием даты его выдачи и срока действия, индивидуального идентификационного номера претендента и наименования центра признания.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получателя единоразового ваучера присваивается кандидату с момента принятия центром признания решения о предоставлении ваучера по результатам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единоразового ваучера составляет сорок пять календарных дней после дня его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единоразовый ваучер не был использован получателем в течение срока его действия, то он автоматически аннулируется, информация об этом поступает в АИС "Рынок труда".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единоразового ваучера продлевается на период временной нетрудоспособности получателя единоразового ваучера, указанный в листе временной нетрудоспособности.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срока действия единоразового ваучера получатель единоразового ваучера размещает в личном кабинете на цифровой платформе НСК копию листа временной нетрудоспособности, который направляется в АИС "Рынок труда", в случае отсутствия интеграции с информационными системами государственных органов.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трудовой мобильности в течение одного рабочего дня после дня получения в АИС "Рынок труда" копии листа временной нетрудоспособности продлевает срок действия единоразового ваучера с актуализацией соответствующих данных в личном кабинете получателя единоразового ваучера на цифровой платформе НСК.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и распределения между регионами Республики Казахстан единоразовых ваучеров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прохождение процедуры признания профессиональной квалификации на основе единоразового ваучера осуществляется за счет местного бюджета.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прохождение процедуры признания профессиональной квалификации на основе единоразового ваучера возмещаются в размере: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фактически понесенных затрат на оплату услуг центра признания по признанию профессиональной квалификации получателя единоразового ваучера по профессии: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социально-гуманитарного профиля, но не более трехкратного месячного расчетного показателя, установленного на соответствующий финансовый год законом о республиканском бюджете;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технического профиля, но не более семикратного месячного расчетного показателя, установленного на соответствующий финансовый год законом о республиканском бюджете;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шестикратного месячного расчетного показателя, установленного на соответствующий финансовый год законом о республиканском бюджете, на оказание материальной помощи в случае прохождения процедуры признания профессиональной квалификации получателем единоразового ваучера за пределами региона его постоянной регистрации.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Разницу между суммой возмещения расходов на прохождение процедуры признания профессиональной квалификации на основе ваучера и фактическими понесенными затратами на ее прохождение получатель единоразового ваучера оплачивает самостоятельно за счет собственных средств.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течение трех рабочих дней после дня подписания экзаменационной комиссией протокола решения о прохождении процедуры признания профессиональной квалификации в порядке, определенном Правилами признания профессиональных квалификаций,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центр признания направляет в центр трудовой мобильности сформированный в личном кабинете на цифровой платформе НСК и подписанный ЭЦП акт оказанных услуг по форме согласно приложению 2 к настоящим Правилам с прикреплением протокола решения экзаменационной комиссии.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 трудовой мобильности в течение пяти рабочих дней после дня получения акта оказанных услуг перечисляет денежные средства: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центру признания в соответствии с подпунктом 1) пункта 14 настоящих Правил;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единоразового ваучера в соответствии с подпунктом 2) пункта 14 настоящих Правил.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Распределение единоразовых ваучеров между регионами Республики Казахстан осуществляется уполномоченным органом на трехлетний период и пересматривается каждые три года с учетом актуальных статистических данных о рынке труда.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регионами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единоразовых ваучеров на 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электронного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</w:tbl>
    <w:p>
      <w:pPr>
        <w:spacing w:after="0"/>
        <w:ind w:left="0"/>
        <w:jc w:val="both"/>
      </w:pPr>
      <w:bookmarkStart w:name="z60" w:id="51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единоразового ваучера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труда и социальной защиты населения РК от 23.08.2024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bookmarkStart w:name="z91" w:id="53"/>
      <w:r>
        <w:rPr>
          <w:rFonts w:ascii="Times New Roman"/>
          <w:b w:val="false"/>
          <w:i w:val="false"/>
          <w:color w:val="000000"/>
          <w:sz w:val="28"/>
        </w:rPr>
        <w:t>
      Я, [Фамилия, Имя, Отчество (при его наличии)] [индивидуальный идентификационный номер]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мне единоразовый ваучер на признание профессиональной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установления [уровень квалификации] уровня профессиональной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(навыка, навыков) по профессии [профессия].</w:t>
      </w:r>
    </w:p>
    <w:p>
      <w:pPr>
        <w:spacing w:after="0"/>
        <w:ind w:left="0"/>
        <w:jc w:val="both"/>
      </w:pPr>
      <w:bookmarkStart w:name="z92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защите", а также Законом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рассылок на телефонный номер абонентского устройства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на электронный адрес. Сообщаю о себе следующие сведения: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 [полное наименование учебной организации, направление подготовки, дата окончания].</w:t>
      </w:r>
    </w:p>
    <w:bookmarkEnd w:id="55"/>
    <w:p>
      <w:pPr>
        <w:spacing w:after="0"/>
        <w:ind w:left="0"/>
        <w:jc w:val="both"/>
      </w:pPr>
      <w:bookmarkStart w:name="z94" w:id="56"/>
      <w:r>
        <w:rPr>
          <w:rFonts w:ascii="Times New Roman"/>
          <w:b w:val="false"/>
          <w:i w:val="false"/>
          <w:color w:val="000000"/>
          <w:sz w:val="28"/>
        </w:rPr>
        <w:t>
      2. Сведения, подтверждающие трудовую деятельность (трудовой стаж) по указанной профессиональной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[информация электронного трудового]. Электронные копии документов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подтверждающих трудовую деятельность согласно подпунктам 1), 2) и 3)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______________________________________________________________.</w:t>
      </w:r>
    </w:p>
    <w:p>
      <w:pPr>
        <w:spacing w:after="0"/>
        <w:ind w:left="0"/>
        <w:jc w:val="both"/>
      </w:pPr>
      <w:bookmarkStart w:name="z95" w:id="57"/>
      <w:r>
        <w:rPr>
          <w:rFonts w:ascii="Times New Roman"/>
          <w:b w:val="false"/>
          <w:i w:val="false"/>
          <w:color w:val="000000"/>
          <w:sz w:val="28"/>
        </w:rPr>
        <w:t>
      3. Навык или навыки по профессии [профессия] - [навык (-и)]/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ввода вручную)</w:t>
      </w:r>
    </w:p>
    <w:p>
      <w:pPr>
        <w:spacing w:after="0"/>
        <w:ind w:left="0"/>
        <w:jc w:val="both"/>
      </w:pPr>
      <w:bookmarkStart w:name="z96" w:id="58"/>
      <w:r>
        <w:rPr>
          <w:rFonts w:ascii="Times New Roman"/>
          <w:b w:val="false"/>
          <w:i w:val="false"/>
          <w:color w:val="000000"/>
          <w:sz w:val="28"/>
        </w:rPr>
        <w:t>
      4. Номер 20-ти значного карточного или текущего счета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___________________________________________________________________________________.</w:t>
      </w:r>
    </w:p>
    <w:p>
      <w:pPr>
        <w:spacing w:after="0"/>
        <w:ind w:left="0"/>
        <w:jc w:val="both"/>
      </w:pPr>
      <w:bookmarkStart w:name="z97" w:id="59"/>
      <w:r>
        <w:rPr>
          <w:rFonts w:ascii="Times New Roman"/>
          <w:b w:val="false"/>
          <w:i w:val="false"/>
          <w:color w:val="000000"/>
          <w:sz w:val="28"/>
        </w:rPr>
        <w:t>
      5. Место проживания [место постоянной регистрации]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недостоверных сведений 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признания профессиональной квалификации [аккредитованный центр признания].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(e-mail)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___________20___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между регионами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единоразовых ваучеров на 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электронного 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 (Центр трудовой мобильности)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(полное наименование, адрес,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средствах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(Центр 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квалификаций)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адрес,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ОКАЗАННЫХ 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составления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 (в разрезе их подвидов в соответствии с технической спецификацией, заданием, графиком оказания услуг при их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оказания услуг**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Оказано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лиц, прошедших процедуру признания профессиональных квалификаций с указанием статуса (прошел/не прошел) в соответствии с назначенной центром признания профессиональных квалификаций датой проведения процедуры признания профессиональных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(Исполнитель)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_________________/_____________/_________________________________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подпись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(Заказчик)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_________________/______________/_________________________________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подпись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(принятия)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для приемки-передачи оказанных услуг, за исключением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в случае, если даты оказанных услуг приходятся на различные периоды, а также в случае, если даты оказания услуг и даты подписания (принятия) услуг различны.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