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142" w14:textId="3713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июля 2023 года № 10. Зарегистрирован в Министерстве юстиции Республики Казахстан 24 июля 2023 года № 33134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 (зарегистрирован в Реестре государственной регистрации нормативных правовых актов за № 19914)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подпунктом 22)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8) внесены изменения на государственном языке, текст на русском языке не изменяется;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статистическую форму общегосударственного статистического наблюдения "Отчет о лизинговой деятельности" (индекс 1-лизинг, периодичность годовая) согласно приложению 11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общегосударственного статистического наблюдения "Отчет о лизинговой деятельности" (индекс 1-лизинг, периодичность годовая) согласно приложению 12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2024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175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приказу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21 января 2020 года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21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лизинговой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64.91.1, 64.91.2, 77.11.2, 77.12.2, 77.31.2, 77.32.2, 77.33.2, 77.33.9, 77.34.2, 77.35.2, 77.39.2, 77.40.0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лизинг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независимо от численности, с основным видом деятельности в области лизинга, согласно кодам Общего классификатора видов экономической деятельности 64.91.1, 64.91.2, 77.11.2, 77.12.2, 77.31.2, 77.32.2, 77.33.2, 77.33.9, 77.34.2, 77.35.2, 77.39.2, 77.40.0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регион оказания услуг (область, город, район)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(ӘАОЖ) (респондент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жеткізгіште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на бумажном носителе)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Лизинг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лизинговой деятельности (финансовый, операционный)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Қызметіңіздің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сипаттамаларын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основные характеристики деятельности,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лизинговых платежей за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портфель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лизинговый портфель на конец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Қаржыландыру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лизинг </w:t>
      </w:r>
      <w:r>
        <w:rPr>
          <w:rFonts w:ascii="Times New Roman"/>
          <w:b/>
          <w:i w:val="false"/>
          <w:color w:val="000000"/>
          <w:sz w:val="28"/>
        </w:rPr>
        <w:t>шарттарының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Укажите общую стоимость договоров лизинга по источникам финансирования,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 объектілерінің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объектов лизинга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қорлар жіктеуіші бойынша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по Классификатору основных фондов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қаражат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 қаражат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Привлеченные средства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қаражаттар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инвестициялары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иностранные инвестиции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 өзге де құралдар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средства не включенные в другие группировки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110.000000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120.000000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Имараттар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130.000000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жабдығы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и оборудование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141.000000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жабдығы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142.000000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шаруашалығы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142.283000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150.000000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/>
          <w:i w:val="false"/>
          <w:color w:val="000000"/>
          <w:sz w:val="28"/>
        </w:rPr>
        <w:t>Әрекет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лизинг </w:t>
      </w:r>
      <w:r>
        <w:rPr>
          <w:rFonts w:ascii="Times New Roman"/>
          <w:b/>
          <w:i w:val="false"/>
          <w:color w:val="000000"/>
          <w:sz w:val="28"/>
        </w:rPr>
        <w:t>шарттарының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стоимость договоров по периодам действия договоров лизинга,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жылға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3 лет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3-тен 6 жылға дейін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3 до 6 лет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жылдан жоғары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6 лет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Горнодобывающая промышленность и разработка карьеров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газбен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кондициялаумен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и страховая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ойын-сауық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>Лизингті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бағыттары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 xml:space="preserve"> лизинг </w:t>
      </w:r>
      <w:r>
        <w:rPr>
          <w:rFonts w:ascii="Times New Roman"/>
          <w:b/>
          <w:i w:val="false"/>
          <w:color w:val="000000"/>
          <w:sz w:val="28"/>
        </w:rPr>
        <w:t>шарттары</w:t>
      </w:r>
      <w:r>
        <w:rPr>
          <w:rFonts w:ascii="Times New Roman"/>
          <w:b/>
          <w:i w:val="false"/>
          <w:color w:val="000000"/>
          <w:sz w:val="28"/>
        </w:rPr>
        <w:t xml:space="preserve"> саны мен </w:t>
      </w:r>
      <w:r>
        <w:rPr>
          <w:rFonts w:ascii="Times New Roman"/>
          <w:b/>
          <w:i w:val="false"/>
          <w:color w:val="000000"/>
          <w:sz w:val="28"/>
        </w:rPr>
        <w:t>құнын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и стоимость договоров лизинга по направлениям использования лизинга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 строки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 мен жабдығы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Транспортные средства и оборудование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машиналар мен жабдығы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машины и оборудование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ауыл шаруашылығы және орман шаруашылығына арналған машиналар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машины для сельского и лесного хозяйства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негізгі құрал-жабдықтар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основные средства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 тенге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энергиясымен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газбен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кондициялаумен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 складирование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операциялар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 имуществом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Кәсіби, ғылыми және техникалық қызмет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халыққа әлеуметтік қызмет көрсету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 түрлерін ұсыну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/>
          <w:i w:val="false"/>
          <w:color w:val="000000"/>
          <w:sz w:val="28"/>
        </w:rPr>
        <w:t>Пайыздық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мөлшерлемелер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шарттардың</w:t>
      </w:r>
      <w:r>
        <w:rPr>
          <w:rFonts w:ascii="Times New Roman"/>
          <w:b/>
          <w:i w:val="false"/>
          <w:color w:val="000000"/>
          <w:sz w:val="28"/>
        </w:rPr>
        <w:t xml:space="preserve"> саны мен </w:t>
      </w:r>
      <w:r>
        <w:rPr>
          <w:rFonts w:ascii="Times New Roman"/>
          <w:b/>
          <w:i w:val="false"/>
          <w:color w:val="000000"/>
          <w:sz w:val="28"/>
        </w:rPr>
        <w:t>құны</w:t>
      </w:r>
    </w:p>
    <w:bookmarkEnd w:id="86"/>
    <w:bookmarkStart w:name="z1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и стоимость договоров лизинга по процентным ставкам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единиц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стоимость, тысяч тенге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10%-ға дейін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14%-ға дейін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14%-дан жоғары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уақытты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сағатпен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қажеттісін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қоршаңыз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время, затраченное на заполнение статистической формы, в часах (нужное обвести)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(респондента) _______________________</w:t>
      </w:r>
    </w:p>
    <w:bookmarkEnd w:id="95"/>
    <w:p>
      <w:pPr>
        <w:spacing w:after="0"/>
        <w:ind w:left="0"/>
        <w:jc w:val="both"/>
      </w:pPr>
      <w:bookmarkStart w:name="z15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 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 xml:space="preserve">)  _____________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(респонденттің)_______</w:t>
      </w:r>
    </w:p>
    <w:p>
      <w:pPr>
        <w:spacing w:after="0"/>
        <w:ind w:left="0"/>
        <w:jc w:val="both"/>
      </w:pPr>
      <w:bookmarkStart w:name="z153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(респондента) </w:t>
      </w:r>
      <w:r>
        <w:rPr>
          <w:rFonts w:ascii="Times New Roman"/>
          <w:b/>
          <w:i w:val="false"/>
          <w:color w:val="000000"/>
          <w:sz w:val="28"/>
        </w:rPr>
        <w:t>стационарлық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ұялы</w:t>
      </w:r>
      <w:r>
        <w:rPr>
          <w:rFonts w:ascii="Times New Roman"/>
          <w:b w:val="false"/>
          <w:i w:val="false"/>
          <w:color w:val="000000"/>
          <w:sz w:val="28"/>
        </w:rPr>
        <w:t xml:space="preserve">  Адрес электронной почты (респондента)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стационарный мобильный</w:t>
      </w:r>
    </w:p>
    <w:p>
      <w:pPr>
        <w:spacing w:after="0"/>
        <w:ind w:left="0"/>
        <w:jc w:val="both"/>
      </w:pPr>
      <w:bookmarkStart w:name="z154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телефоны (</w:t>
      </w:r>
      <w:r>
        <w:rPr>
          <w:rFonts w:ascii="Times New Roman"/>
          <w:b/>
          <w:i w:val="false"/>
          <w:color w:val="000000"/>
          <w:sz w:val="28"/>
        </w:rPr>
        <w:t>орындаушының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155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                   подпись</w:t>
      </w:r>
    </w:p>
    <w:p>
      <w:pPr>
        <w:spacing w:after="0"/>
        <w:ind w:left="0"/>
        <w:jc w:val="both"/>
      </w:pPr>
      <w:bookmarkStart w:name="z156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             подпись</w:t>
      </w:r>
    </w:p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ұсынбау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497-бабында </w:t>
      </w:r>
      <w:r>
        <w:rPr>
          <w:rFonts w:ascii="Times New Roman"/>
          <w:b/>
          <w:i w:val="false"/>
          <w:color w:val="000000"/>
          <w:sz w:val="28"/>
        </w:rPr>
        <w:t>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әкімшілік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табылады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5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лизинговой деятельности", (индекс 1-лизинг, периодичность годовая)</w:t>
      </w:r>
    </w:p>
    <w:bookmarkEnd w:id="105"/>
    <w:bookmarkStart w:name="z1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лизинговой деятельности" (индекс 1-лизинг, периодичность годовая) (далее – статистическая форма).</w:t>
      </w:r>
    </w:p>
    <w:bookmarkEnd w:id="106"/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респондент осуществляет деятельность в сфере финансового и операционного лизинга, то представляет два отчета по данной статистической форме, отдельно по финансовому и операционному лизингу.</w:t>
      </w:r>
    </w:p>
    <w:bookmarkEnd w:id="107"/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формы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статистических форм юридическими лицами. Если структурные и обособленные подразделения не имеют таких полномочий, статистические формы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108"/>
    <w:bookmarkStart w:name="z1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Отчетные данные указываются в целых числах: в стоимостном выражении – в тысячах тенге, количество объектов – в единицах.</w:t>
      </w:r>
    </w:p>
    <w:bookmarkEnd w:id="109"/>
    <w:bookmarkStart w:name="z1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учитывается в текущих ценах без налога на добавленную стоимость.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 раздела 3 указываются начисленные лизинговые платежи за отчетный год, указанные в договоре лизинга.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3 указывается текущий портфель, то есть объем лизинговых платежей к получению по остаточной стоимости текущих сделок на конец отчетного года.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4 указывается общая стоимость договоров лизинга, заключенных в отчетном году по источникам финансирования.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5 указывается общая стоимость договоров по периодам действия договоров лизинга.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6 указываются общая стоимость и количество договоров лизинга, заключенных в отчетном году.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7 указывается общая стоимость и количество договоров лизинга по процентным ставкам.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деятельности в отчетный период (год)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год,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сроков, в течение которых данная деятельность не будет осуществляться согласно форме, приведенной в приложении 1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(зарегистрирован в Реестре государственной регистрации нормативных правовых актов за № 6459).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118"/>
    <w:bookmarkStart w:name="z1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</w:p>
    <w:bookmarkEnd w:id="119"/>
    <w:bookmarkStart w:name="z1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4: строка 1=∑ строк 1.1-1.5 и 1.6 для каждой графы;</w:t>
      </w:r>
    </w:p>
    <w:bookmarkEnd w:id="120"/>
    <w:bookmarkStart w:name="z1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 ≥ строки 1.5.1 для каждой графы;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5: строка 1=∑ строк 1.1-1.18 для каждой графы;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6: строка 1 =∑ строк 1.1-1.18 для каждой графы;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≥ графы 11 для каждой строки;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≥ графы 12 для каждой строки;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"Арифметико-логический контроль между разделами":</w:t>
      </w:r>
    </w:p>
    <w:bookmarkEnd w:id="126"/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1.1 раздела 4 = графе 2 строки 1 раздела 6;</w:t>
      </w:r>
    </w:p>
    <w:bookmarkEnd w:id="127"/>
    <w:bookmarkStart w:name="z1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1.2 раздела 4 = графе 4 строки 1 раздела 6;</w:t>
      </w:r>
    </w:p>
    <w:bookmarkEnd w:id="128"/>
    <w:bookmarkStart w:name="z1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1.3 раздела 4 = графе 6 строки 1 раздела 6;</w:t>
      </w:r>
    </w:p>
    <w:bookmarkEnd w:id="129"/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1.4 раздела 4 = графе 8 строки 1 раздела 6;</w:t>
      </w:r>
    </w:p>
    <w:bookmarkEnd w:id="130"/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1.5 раздела 4 = графе 10 строки 1 раздела 6;</w:t>
      </w:r>
    </w:p>
    <w:bookmarkEnd w:id="131"/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1.5.1 раздела 4 = графе 12 строки 1 раздела 6;</w:t>
      </w:r>
    </w:p>
    <w:bookmarkEnd w:id="132"/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1.6 раздела 4 = графе 14 строки 1 раздела 6;</w:t>
      </w:r>
    </w:p>
    <w:bookmarkEnd w:id="133"/>
    <w:bookmarkStart w:name="z1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 раздела 4 = ∑ граф 1, 2, 3 строки 1 раздела 5;</w:t>
      </w:r>
    </w:p>
    <w:bookmarkEnd w:id="134"/>
    <w:bookmarkStart w:name="z1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2, 4, 6, 8, 10, 14 строки 1 раздела 6 = ∑ граф 1-3 строки 1 раздела 5;</w:t>
      </w:r>
    </w:p>
    <w:bookmarkEnd w:id="135"/>
    <w:bookmarkStart w:name="z1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1-5 строки 1 раздела 4 = ∑ строк 1-3 по графе 2 раздела 7;</w:t>
      </w:r>
    </w:p>
    <w:bookmarkEnd w:id="136"/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1, 2, 3 строки 1 раздела 5 = ∑ строк 1-3 по графе 2 раздела 7;</w:t>
      </w:r>
    </w:p>
    <w:bookmarkEnd w:id="137"/>
    <w:bookmarkStart w:name="z1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2, 4, 6, 8, 10, 14 строки 1 раздела 6 = ∑ строк 1-3 по графе 2 раздела 7;</w:t>
      </w:r>
    </w:p>
    <w:bookmarkEnd w:id="138"/>
    <w:bookmarkStart w:name="z1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1, 3, 5, 7, 9, 13 строки 1 раздела 6= ∑ строк 1-3 по графе 1 раздела 7.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