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782" w14:textId="e738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июня 2023 года № 407. Зарегистрирован в Министерстве юстиции Республики Казахстан 26 июня 2023 года № 32896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407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15 декабря 2004 года № 362 "Об утверждении Инструкции по применению минимальных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произведений" (зарегистрирован в Реестре государственной регистрации нормативных правовых актов № 3372).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сентября 2019 года № 461 "Об утверждении Инструкции по применению минимальных ставок вознаграждения исполнителям и производителям фонограмм" (зарегистрирован в Реестре государственной регистрации нормативных правовых актов № 19387).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декабря 2022 года № 1033 "О внесении изменения в приказ Министра юстиции Республики Казахстан от 10 сентября 2019 года № 461 "Об утверждении Инструкции по применению минимальных ставок вознаграждения исполнителям и производителям фонограмм" (зарегистрирован в Реестре государственной регистрации нормативных правовых актов № 31189).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