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8782" w14:textId="e738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июня 2023 года № 407. Зарегистрирован в Министерстве юстиции Республики Казахстан 26 июня 2023 года № 32896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 № 407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юстиции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15 декабря 2004 года № 362 "Об утверждении Инструкции по применению минимальных ставок авторского вознаграждения за использование произведений путем публичного исполнения, публичного сообщения, за воспроизведение и (или) распространение произведений" (зарегистрирован в Реестре государственной регистрации нормативных правовых актов № 3372).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10 сентября 2019 года № 461 "Об утверждении Инструкции по применению минимальных ставок вознаграждения исполнителям и производителям фонограмм" (зарегистрирован в Реестре государственной регистрации нормативных правовых актов № 19387).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декабря 2022 года № 1033 "О внесении изменения в приказ Министра юстиции Республики Казахстан от 10 сентября 2019 года № 461 "Об утверждении Инструкции по применению минимальных ставок вознаграждения исполнителям и производителям фонограмм" (зарегистрирован в Реестре государственной регистрации нормативных правовых актов № 31189).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