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4091" w14:textId="d1b4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в области охраны, воспроизводства и использовании животного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15 июня 2023 года № 192. Зарегистрирован в Министерстве юстиции Республики Казахстан 16 июня 2023 года № 32822.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в области охраны, воспроизводства и использовании животного мира,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Азидуллин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2023 года № 192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в области охраны, воспроизводства и использовании животного мира,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13 марта 2012 года № 25-03-02/96 "Об утверждении образцов аншлагов границ охотничьих хозяйств, воспроизводственных участков и зон покоя, рыбохозяйственных водоемов и (или) участков, а также запретные для охоты и рыболовства сроки и места, форму журнала учета лова рыбных ресурсов и других водных животных (промысловый журнал)" (зарегистрирован в Реестре государственной регистрации нормативных правовых актов под № 7573):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журнала учета лова рыбных ресурсов и других водных животных (промысловый журнал), утвержденную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в области охраны, воспроизводства и использовании животного мира, в которые вносятся изменения.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сельского хозяйства РК от 22.10.2025 </w:t>
      </w:r>
      <w:r>
        <w:rPr>
          <w:rFonts w:ascii="Times New Roman"/>
          <w:b w:val="false"/>
          <w:i w:val="false"/>
          <w:color w:val="00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и.о. Министра сельского хозяйства РК от 14.08.2026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25-03-02/96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лова рыбных ресурсов и других водных животных</w:t>
      </w:r>
      <w:r>
        <w:br/>
      </w:r>
      <w:r>
        <w:rPr>
          <w:rFonts w:ascii="Times New Roman"/>
          <w:b/>
          <w:i w:val="false"/>
          <w:color w:val="000000"/>
        </w:rPr>
        <w:t>(промысловый журнал)</w:t>
      </w:r>
    </w:p>
    <w:bookmarkEnd w:id="11"/>
    <w:p>
      <w:pPr>
        <w:spacing w:after="0"/>
        <w:ind w:left="0"/>
        <w:jc w:val="both"/>
      </w:pPr>
      <w:bookmarkStart w:name="z45" w:id="1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(территориальное подразделение ведомства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рыбного хозяйства, заключившего договор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территориальным подразделением ведомства)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бригадира, другого ответственного лица)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водоема и (или)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количество использованных орудий 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рыбаков, осуществивших улов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улова, 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Видовой состав улова, виды рыб /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отпущено рыбы, 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отгрузки № накладной, № автомашины, судна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и подпись лица, принявшего улов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охраны, воспроизводства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Министра сельского хозяйства РК от 22.10.2025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