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fbca" w14:textId="44af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проверочного листа в сфере обеспеченных цифровых активов в отношении лиц, осуществляющих выпуск и обращение обеспеченных цифровых активов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цифрового развития, инноваций и аэрокосмической промышленности Республики Казахстан от 8 июня 2023 года № 172/НҚ и Министра национальной экономики Республики Казахстан от 12 июня 2023 года № 106. Зарегистрирован в Министерстве юстиции Республики Казахстан 14 июня 2023 года № 32792. Утратил силу совместным приказом Заместителя Премьер-Министра – Министра искусственного интеллекта и цифрового развития РК от 22.06.2026 № 344/НҚ и Заместителя Премьер-Министра – Министра национальной экономики РК от 29.06.2026 № 92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Заместителя Премьер-Министра – Министра искусственного интеллекта и цифрового развития РК от 22.06.2026 </w:t>
      </w:r>
      <w:r>
        <w:rPr>
          <w:rFonts w:ascii="Times New Roman"/>
          <w:b w:val="false"/>
          <w:i w:val="false"/>
          <w:color w:val="000000"/>
          <w:sz w:val="28"/>
        </w:rPr>
        <w:t>№ 344/НҚ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29.06.2026 № 92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проверочный лист в сфере обеспеченных цифровых активов в отношении лиц, осуществляющих выпуск и обращение обеспеченных цифровых активов,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 национальной экономики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__________А. Куантыров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цифрового развития, инноваций 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аэрокосмической промышленности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Б. Мусин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106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172/НҚ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 xml:space="preserve"> в сфере обеспеченных цифровых активов в отношении лиц, осуществляющих выпуск и обращение обеспеченных цифровых активов</w:t>
      </w:r>
    </w:p>
    <w:bookmarkEnd w:id="9"/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выпуск и обращение обеспеченных цифровых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решения о выпуске обеспеченных цифровых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цифровой платформы по хранению и обмену обеспеченными цифровыми активами в перечне критически важных объектов информационно-коммуникационной инфраструктуры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по результатам испытаний на соответствие требованиям информационной безопасности на цифровую платформу по хранению и обмену обеспеченными цифровыми активами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уполномоченных органов на удостоверенное право на материальные, интеллектуальные услуги и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уполномоченных органов на имущественные и (или) интеллектуальные права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Неиспользование обеспеченного цифрового актива в качестве расчетной денежной единицы, законного платежного средства, финансового инструмента или финансового актива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обеспеченном цифровом активе данных о лице, его выпустившем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записи в сети блокчейн о перемещении актива и (или) права на имущество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защиты операций с обеспеченными цифровыми активами криптографическими технологиями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" w:id="1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 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