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44715" w14:textId="46447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индустрии и инфраструктурного развития Республики Казахстан от 30 сентября 2020 года № 505 "Об утверждении Правил разработки, согласования и утверждения градостроительных проектов (проектов детальной планировки и проектов застройки)"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26 мая 2023 года № 388. Зарегистрирован в Министерстве юстиции Республики Казахстан 30 мая 2023 года № 32629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от 30 сентября 2020 года № 505 "Об утверждении Правил разработки, согласования и утверждения градостроительных проектов (проектов детальной планировки и проектов застройки)" (зарегистрирован в Реестре государственной регистрации нормативных правовых актов № 21342)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согласования и утверждения градостроительных проектов (проектов детальной планировки и проектов застройки),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общественные обсуждения – одна из форм общественного участия в принятии государственных и управленческих решений, затрагивающих вопросы архитектуры, градостроительства и строительства Республики Казахстан, посредством открытых собраний;";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34-1, 34-2, 34-3, 34-4, 34-5, 34-6, 34-7, 34-8, 34-9, 34-10, 34-11, 34-12, 34-13, 34-14, 34-15 и 34-16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"34-1. Для размещения информации по общественным обсуждениям на официальных интернет-ресурсах местных исполнительных органов (далее – МИО) создается рубрика "Общественные обсуждения" (далее – Рубрика) по форме согласно приложению 5 к настоящим Правилам.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34-2. Общественные обсуждения проводятся посредством открытого собрания в следующих случаях: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принятии решения о разработке проекта ПДП и/или проекта застройки;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принятии решения о внесении изменений и дополнений в ПДП и проект застройки.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34-3. Для проведения общественных обсуждений Заказчик направляет письмо на проведение общественных обсуждений согласно приложению 6 к настоящим Правилам в МИО с приложением проекта ПДП и/или проекта застройки для новой застройки или предложения о внесении изменений и дополнений в действующий ПДП и/или проект застройки.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34-4. МИО в течение десяти календарных дней направляют ответ Заказчику по форме согласно приложению 7 к настоящим Правилам и размещают предоставленные Заказчиком проект ПДП и/или проект застройки для новой застройки или предложения о внесении изменений и дополнений в действующий ПДП и/или проект застройки для общественных обсуждений на Рубрике.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34-5. МИО для проведения общественных обсуждений организуют распространение объявления о проведении общественных обсуждений не менее чем в двух средствах массовой информации, в том числе не менее чем в одном периодическом печатном издании (газета) и не менее чем в одном теле или радиоканале, распространяемых на территории МИО, а также в местах, доступных для физических и юридических лиц, в произвольной форме с указанием наименования проекта, даты, места, времени проведения общественных обсуждений, почтового и электронного адресов МИО для направления замечаний и предложений физических и юридических лиц.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34-6. Дата проведения общественных обсуждений посредством открытых собраний назначается не ранее двадцати календарных дней с даты размещения объявления о проведении общественных обсуждений в средствах массовой информации.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34-7. Физические и юридические лица направляют в МИО мотивированные замечания и предложения в письменной форме (на бумажных или электронных носителях) к проектам, выносимым на общественные обсуждения, не позднее трех рабочих дней до даты начала проведения общественных обсуждений.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34-8. Представитель МИО проводит регистрацию участников общественных обсуждений.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34-9. Председателем и секретарем общественного обсуждения назначаются представители МИО, на территории, которой проводятся общественные обсуждения.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34-10. При проведении общественных обсуждений не учитываются замечания и предложения физических и юридических лиц, не отражающие сути замечаний и предложений или не имеющие отношения к предмету общественных обсуждений.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34-11. МИО обеспечивает видео- и аудиозапись всего хода общественных обсуждений. Электронный носитель с видео- и аудиозаписью общественных обсуждений подлежит приобщению к протоколу общественных обсуждений посредством открытых собраний согласно приложению 8 к настоящим Правилам (далее – Протокол).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34-12. По результатам проведения общественных обсуждений оформляется Протокол, который подписывается председателем и секретарем и размещается на Рубрике с приложением видео- и аудиозаписи общественных обсуждений в течение двух рабочих дней с даты их завершения.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34-13. Общественные обсуждения считаются состоявшимися при регистрации и участии в них не менее десяти физических и юридических лиц.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34-14. Общественные обсуждения считаются несостоявшимися при отсутствии необходимого количества физических и юридических лиц указанных в пункте 34-13 настоящих Правил.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34-15. При признании общественных обсуждений несостоявшимися, МИО в течение четырех рабочих дней размещают об этом уведомление в Рубрике.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34-16. МИО в течении пяти рабочих дней после размещения уведомления о несостоявшихся общественных обсуждениях в Рубрике повторно проводят процесс общественных обсуждений, согласно нормам настоящих Правил.";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38 следующего содержания: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При внесении изменений и дополнений, в утвержденный проект детальной планировки и/или проект застройки необходимо учитывать обеспеченность прилегающих территорий социальной инфраструктурой.";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5, 6, 7 и 8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Шархан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2023 года № 388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и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(проектов детальной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планировки и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застройки)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Рубрика "Общественные обсуждения"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Объявление о проведении общественных обсуждений содержит следующую информацию: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проекта с указанием части населенного пункта, где будет разработан проект детальной планировки и проект застройки.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место, дата и время начала проведения общественных обсуждений. Срок проведения открытого собрания может быть продлен до пяти последовательных рабочих дней по решению участников общественных обсуждений;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реквизиты и контактные данные Заказчика;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электронный адрес и номер (-а) телефона, по которым можно получить дополнительную информацию о намечаемой деятельности, проведении общественных обсуждений, а также запросить копии документов, относящихся к намечаемой деятельности;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электронный адрес и номер(-а) телефона, по которым можно получить дополнительную информацию о проведении общественных слушаний, а также запросить копии документов, относящихся к намечаемой деятельности;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подтверждающий документ о своевременном размещении объявления о проведении общественных обсуждений в периодическом печатном издании (газета);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подтверждающий документ о своевременном размещении объявления о проведении общественных обсуждений не менее чем в одном теле- или радиоканале;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фото объявлений о проведении общественных обсуждений посредством открытых собраний, размещенных в местах, доступных для общественности, с угловым электронным штампом времени съемки.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и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(проектов детальной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планировки и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застройки)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Письмо на проведение общественных обсуждений</w:t>
      </w:r>
    </w:p>
    <w:bookmarkEnd w:id="41"/>
    <w:p>
      <w:pPr>
        <w:spacing w:after="0"/>
        <w:ind w:left="0"/>
        <w:jc w:val="both"/>
      </w:pPr>
      <w:bookmarkStart w:name="z54" w:id="4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(регистрационные данные письма, исходящий номер,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"Прошу Вас организовать проведение общественных обсуждений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проекта)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Предоставляем перечень территории населенного пункта, на территорию которых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запланирована разработка (по внесению изменений и дополнений) проекта детальной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планировки и/или проекта застройки, и на территории населенного пункта, которых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необходимо провести общественные обсуждений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Предмет общественных обсуждений: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предмет общественных обсуждений содержит точное наименование, 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осуществления, срок намечаемой деятельности и наименование Заказчика)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Просим также подтвердить наличие технической возможности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видеоконференцсвязи в ходе проведения общественных обсуждений.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требованиями законодательства просим обеспечить регистрацию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участников общественных обсуждений и видео- и аудиозапись общественных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обсуждений".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наличии), должность,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 представителем которой является, подпись,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контактные данные инициатора общественных обсуждений).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и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(проектов детальной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планировки и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застройки)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Ответ Заказчику</w:t>
      </w:r>
    </w:p>
    <w:bookmarkEnd w:id="43"/>
    <w:p>
      <w:pPr>
        <w:spacing w:after="0"/>
        <w:ind w:left="0"/>
        <w:jc w:val="both"/>
      </w:pPr>
      <w:bookmarkStart w:name="z59" w:id="4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(регистрационные данные письма, исходящий номер,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"В ответ на Ваше письмо (исх. №____________, от __________________ (дата))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организации проведения общественных обсуждений, сообщаем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Общественные обсуждения будут проводится: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(дату, место, время начала проведения общественных обсуждений)"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"Подтверждаем наличие технической возможности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видеоконференцсвязи в ходе проведения общественных обсуждений".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"Перечень государственных органов: 1. 2."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наличии), должность,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 представителем которой является, подпись,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контактные данные инициатора общественных обсуждений).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и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(проектов детальной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планировки и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застройки)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общественных обсуждений посредством открытых собраний</w:t>
      </w:r>
    </w:p>
    <w:bookmarkEnd w:id="45"/>
    <w:p>
      <w:pPr>
        <w:spacing w:after="0"/>
        <w:ind w:left="0"/>
        <w:jc w:val="both"/>
      </w:pPr>
      <w:bookmarkStart w:name="z64" w:id="46"/>
      <w:r>
        <w:rPr>
          <w:rFonts w:ascii="Times New Roman"/>
          <w:b w:val="false"/>
          <w:i w:val="false"/>
          <w:color w:val="000000"/>
          <w:sz w:val="28"/>
        </w:rPr>
        <w:t>
      1. Наименование местного исполнительного органа: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bookmarkStart w:name="z65" w:id="47"/>
      <w:r>
        <w:rPr>
          <w:rFonts w:ascii="Times New Roman"/>
          <w:b w:val="false"/>
          <w:i w:val="false"/>
          <w:color w:val="000000"/>
          <w:sz w:val="28"/>
        </w:rPr>
        <w:t>
      2. Предмет общественных обсуждений: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(полное, точное наименование рассматриваемых проектных материалов)</w:t>
      </w:r>
    </w:p>
    <w:p>
      <w:pPr>
        <w:spacing w:after="0"/>
        <w:ind w:left="0"/>
        <w:jc w:val="both"/>
      </w:pPr>
      <w:bookmarkStart w:name="z66" w:id="48"/>
      <w:r>
        <w:rPr>
          <w:rFonts w:ascii="Times New Roman"/>
          <w:b w:val="false"/>
          <w:i w:val="false"/>
          <w:color w:val="000000"/>
          <w:sz w:val="28"/>
        </w:rPr>
        <w:t>
      3. Местонахождение: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(полный, точный адрес, географические координаты территории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намечаемой деятельности)</w:t>
      </w:r>
    </w:p>
    <w:p>
      <w:pPr>
        <w:spacing w:after="0"/>
        <w:ind w:left="0"/>
        <w:jc w:val="both"/>
      </w:pPr>
      <w:bookmarkStart w:name="z67" w:id="49"/>
      <w:r>
        <w:rPr>
          <w:rFonts w:ascii="Times New Roman"/>
          <w:b w:val="false"/>
          <w:i w:val="false"/>
          <w:color w:val="000000"/>
          <w:sz w:val="28"/>
        </w:rPr>
        <w:t>
      4. Реквизиты и контактные данные Заказчика: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том числе точное название, юридический и фактический адрес, БИН, ИИН,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телефоны, факсы, электронные почты, сайты)</w:t>
      </w:r>
    </w:p>
    <w:p>
      <w:pPr>
        <w:spacing w:after="0"/>
        <w:ind w:left="0"/>
        <w:jc w:val="both"/>
      </w:pPr>
      <w:bookmarkStart w:name="z68" w:id="50"/>
      <w:r>
        <w:rPr>
          <w:rFonts w:ascii="Times New Roman"/>
          <w:b w:val="false"/>
          <w:i w:val="false"/>
          <w:color w:val="000000"/>
          <w:sz w:val="28"/>
        </w:rPr>
        <w:t>
      5. Дата, время, место проведения общественных обсуждений (дата (-ы)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время открытого собрания общественных обсуждений):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(дата, время начала регистрации участников, время начала общественных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обсуждений, полный и точный адрес места проведения обсуждений.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продления общественных обсуждений указываются все даты)</w:t>
      </w:r>
    </w:p>
    <w:p>
      <w:pPr>
        <w:spacing w:after="0"/>
        <w:ind w:left="0"/>
        <w:jc w:val="both"/>
      </w:pPr>
      <w:bookmarkStart w:name="z69" w:id="51"/>
      <w:r>
        <w:rPr>
          <w:rFonts w:ascii="Times New Roman"/>
          <w:b w:val="false"/>
          <w:i w:val="false"/>
          <w:color w:val="000000"/>
          <w:sz w:val="28"/>
        </w:rPr>
        <w:t>
      6. Копия письма от Заказчика и копия ответа местных исполнительных органов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(прилагаются), о проведении общественных обсуждений прилагается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настоящему протоколу общественных обсуждений.</w:t>
      </w:r>
    </w:p>
    <w:p>
      <w:pPr>
        <w:spacing w:after="0"/>
        <w:ind w:left="0"/>
        <w:jc w:val="both"/>
      </w:pPr>
      <w:bookmarkStart w:name="z70" w:id="52"/>
      <w:r>
        <w:rPr>
          <w:rFonts w:ascii="Times New Roman"/>
          <w:b w:val="false"/>
          <w:i w:val="false"/>
          <w:color w:val="000000"/>
          <w:sz w:val="28"/>
        </w:rPr>
        <w:t>
      7. Регистрационный лист участников общественных обсуждений прилагается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настоящему протоколу общественных обсуждений.</w:t>
      </w:r>
    </w:p>
    <w:p>
      <w:pPr>
        <w:spacing w:after="0"/>
        <w:ind w:left="0"/>
        <w:jc w:val="both"/>
      </w:pPr>
      <w:bookmarkStart w:name="z71" w:id="53"/>
      <w:r>
        <w:rPr>
          <w:rFonts w:ascii="Times New Roman"/>
          <w:b w:val="false"/>
          <w:i w:val="false"/>
          <w:color w:val="000000"/>
          <w:sz w:val="28"/>
        </w:rPr>
        <w:t>
      8. Информация о проведении общественных обсуждений распространена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казахском и русском языках на официальном интернет-ресурсе местного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 ссылки на официальные интернет–ресурсы и даты публикации)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в средствах массовой информации, в том числе, не менее чем в двух газетах,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посредством не менее чем одного теле- или радиоканала, распространяемых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территории местного исполнительного органа, не позднее, чем за двадцать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рабочих дней до даты начала проведения общественных обсуждений: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(название, номер и дата публикации объявления в газете, с приложением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сканированного объявления: сканированные титульная страница газеты и страница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объявлением о проведении общественных обсуждений)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(название теле или радиоканала, дата объявления: электронный носитель с видео-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аудиозаписью объявления о проведении общественных обсуждений на теле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радиоканале подлежит приобщению (публикации) к протоколу общественных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обсуждений)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на досках объявлений местных исполнительных органов и в местах, специально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предназначенных для размещения объявлений в количестве __________объявлений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адресам_______________________________________________________.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Фотоматериалы прилагаются к настоящему протоколу общественных обсуждений.</w:t>
      </w:r>
    </w:p>
    <w:p>
      <w:pPr>
        <w:spacing w:after="0"/>
        <w:ind w:left="0"/>
        <w:jc w:val="both"/>
      </w:pPr>
      <w:bookmarkStart w:name="z72" w:id="54"/>
      <w:r>
        <w:rPr>
          <w:rFonts w:ascii="Times New Roman"/>
          <w:b w:val="false"/>
          <w:i w:val="false"/>
          <w:color w:val="000000"/>
          <w:sz w:val="28"/>
        </w:rPr>
        <w:t>
      9. Решения участников общественных обсуждений: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количество участников общественных обсуждений "за", "против",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"воздержались")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 признании общественных обсуждений состоявшимися с указанием причин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пунктом 34-14 настоящих Правил. Указать количество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участников общественных обсуждений "за", "против", "воздержались")</w:t>
      </w:r>
    </w:p>
    <w:p>
      <w:pPr>
        <w:spacing w:after="0"/>
        <w:ind w:left="0"/>
        <w:jc w:val="both"/>
      </w:pPr>
      <w:bookmarkStart w:name="z73" w:id="55"/>
      <w:r>
        <w:rPr>
          <w:rFonts w:ascii="Times New Roman"/>
          <w:b w:val="false"/>
          <w:i w:val="false"/>
          <w:color w:val="000000"/>
          <w:sz w:val="28"/>
        </w:rPr>
        <w:t>
      10. Сведения о всех заслушанных докладах: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 докладчика, должность,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представляемой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(тема доклада, количество страниц, слайдов, файлов, плакатов, чертежей)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Тексты докладов по документам, выносимым на общественные обсуждения,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прилагаются к настоящему протоколу общественных обсуждений.</w:t>
      </w:r>
    </w:p>
    <w:p>
      <w:pPr>
        <w:spacing w:after="0"/>
        <w:ind w:left="0"/>
        <w:jc w:val="both"/>
      </w:pPr>
      <w:bookmarkStart w:name="z74" w:id="56"/>
      <w:r>
        <w:rPr>
          <w:rFonts w:ascii="Times New Roman"/>
          <w:b w:val="false"/>
          <w:i w:val="false"/>
          <w:color w:val="000000"/>
          <w:sz w:val="28"/>
        </w:rPr>
        <w:t>
      11. Сводная таблица, которая является неотъемлемой частью протокола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общественных обсуждений и содержит замечания и предложения, полученные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и во время проведения общественных обсуждений. Замечания и предложения,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явно не имеющие связи с предметом общественных обсуждений, вносятся в таблицу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отметкой "не имеют отношения к предмету общественных обсуждений".</w:t>
      </w:r>
    </w:p>
    <w:p>
      <w:pPr>
        <w:spacing w:after="0"/>
        <w:ind w:left="0"/>
        <w:jc w:val="both"/>
      </w:pPr>
      <w:bookmarkStart w:name="z75" w:id="57"/>
      <w:r>
        <w:rPr>
          <w:rFonts w:ascii="Times New Roman"/>
          <w:b w:val="false"/>
          <w:i w:val="false"/>
          <w:color w:val="000000"/>
          <w:sz w:val="28"/>
        </w:rPr>
        <w:t>
      12. Мнение участников общественных обсуждений о качестве рассматриваемых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документов и заслушанных докладов на предмет полноты и доступности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понимания, рекомендации по их улучшению: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наличии), должность, наименование представляемой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организации, мнения и рекомендации)</w:t>
      </w:r>
    </w:p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Обжалование протокола общественных обсуждений возможно в судебном порядке.</w:t>
      </w:r>
    </w:p>
    <w:bookmarkEnd w:id="58"/>
    <w:p>
      <w:pPr>
        <w:spacing w:after="0"/>
        <w:ind w:left="0"/>
        <w:jc w:val="both"/>
      </w:pPr>
      <w:bookmarkStart w:name="z77" w:id="59"/>
      <w:r>
        <w:rPr>
          <w:rFonts w:ascii="Times New Roman"/>
          <w:b w:val="false"/>
          <w:i w:val="false"/>
          <w:color w:val="000000"/>
          <w:sz w:val="28"/>
        </w:rPr>
        <w:t>
      14. Председатель общественных обсуждений: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наличии), должность, наименование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представителем которой является, подпись, дата)</w:t>
      </w:r>
    </w:p>
    <w:p>
      <w:pPr>
        <w:spacing w:after="0"/>
        <w:ind w:left="0"/>
        <w:jc w:val="both"/>
      </w:pPr>
      <w:bookmarkStart w:name="z78" w:id="60"/>
      <w:r>
        <w:rPr>
          <w:rFonts w:ascii="Times New Roman"/>
          <w:b w:val="false"/>
          <w:i w:val="false"/>
          <w:color w:val="000000"/>
          <w:sz w:val="28"/>
        </w:rPr>
        <w:t>
      15. Секретарь общественных обсуждений: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наличии), должность, наименование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представителем которой является, подпись, дата)</w:t>
      </w:r>
    </w:p>
    <w:bookmarkStart w:name="z7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таблица замечаний и предложений, полученных до и во время проведения общественных обсуждений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Замечания и предложения физических и юридических лиц (фамилия, имя и отчество (при наличии) участника, должность, наименование представляемой организации)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 на замечания и предложения (фамилия, имя и отчество (при наличии) отвечающего, должность, наименование представляемой организации)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(снятое замечание или предложение)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