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ee6d" w14:textId="b0de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уплаты, перечисления и распределения, а также возврата единого платежа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30 января 2023 года № 28. Зарегистрирован в Министерстве юстиции Республики Казахстан 31 января 2023 года № 31819. Утратил силу приказом Заместителя Премьер-Министра - Министра труда и социальной защиты населения Республики Казахстан от 29 июня 2023 года № 270.</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29.06.2023 </w:t>
      </w:r>
      <w:r>
        <w:rPr>
          <w:rFonts w:ascii="Times New Roman"/>
          <w:b w:val="false"/>
          <w:i w:val="false"/>
          <w:color w:val="ff0000"/>
          <w:sz w:val="28"/>
        </w:rPr>
        <w:t>№ 270</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776-4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пунктом 7-1</w:t>
      </w:r>
      <w:r>
        <w:rPr>
          <w:rFonts w:ascii="Times New Roman"/>
          <w:b w:val="false"/>
          <w:i w:val="false"/>
          <w:color w:val="000000"/>
          <w:sz w:val="28"/>
        </w:rPr>
        <w:t xml:space="preserve"> статьи 24 Закона Республики Казахстан "О пенсионном обеспечении Республики Казахстан", </w:t>
      </w:r>
      <w:r>
        <w:rPr>
          <w:rFonts w:ascii="Times New Roman"/>
          <w:b w:val="false"/>
          <w:i w:val="false"/>
          <w:color w:val="000000"/>
          <w:sz w:val="28"/>
        </w:rPr>
        <w:t>подпунктом 2-1</w:t>
      </w:r>
      <w:r>
        <w:rPr>
          <w:rFonts w:ascii="Times New Roman"/>
          <w:b w:val="false"/>
          <w:i w:val="false"/>
          <w:color w:val="000000"/>
          <w:sz w:val="28"/>
        </w:rPr>
        <w:t xml:space="preserve"> пункта 2 статьи 14 Закона Республики Казахстан "Об обязательном социальном медицинском страховании", </w:t>
      </w:r>
      <w:r>
        <w:rPr>
          <w:rFonts w:ascii="Times New Roman"/>
          <w:b w:val="false"/>
          <w:i w:val="false"/>
          <w:color w:val="000000"/>
          <w:sz w:val="28"/>
        </w:rPr>
        <w:t>пунктом 3-1</w:t>
      </w:r>
      <w:r>
        <w:rPr>
          <w:rFonts w:ascii="Times New Roman"/>
          <w:b w:val="false"/>
          <w:i w:val="false"/>
          <w:color w:val="000000"/>
          <w:sz w:val="28"/>
        </w:rPr>
        <w:t xml:space="preserve"> статьи 16 Закона Республики Казахстан "Об обязательном социальном страховании",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уплаты, перечисления и распределения, а также возврата единого платежа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Сагиндыкову Н.Е.</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 возникшие с 1 января 2023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2023 года № 28</w:t>
            </w:r>
          </w:p>
        </w:tc>
      </w:tr>
    </w:tbl>
    <w:bookmarkStart w:name="z19" w:id="13"/>
    <w:p>
      <w:pPr>
        <w:spacing w:after="0"/>
        <w:ind w:left="0"/>
        <w:jc w:val="left"/>
      </w:pPr>
      <w:r>
        <w:rPr>
          <w:rFonts w:ascii="Times New Roman"/>
          <w:b/>
          <w:i w:val="false"/>
          <w:color w:val="000000"/>
        </w:rPr>
        <w:t xml:space="preserve"> Правила уплаты, перечисления и распределения, а также возврата единого платежа</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уплаты, перечисления и распределения, а также возврата единого платежа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776-4 Кодекса Республики Казахстан "О налогах и других обязательных платежах в бюджет" (далее - Налоговый кодекс), </w:t>
      </w:r>
      <w:r>
        <w:rPr>
          <w:rFonts w:ascii="Times New Roman"/>
          <w:b w:val="false"/>
          <w:i w:val="false"/>
          <w:color w:val="000000"/>
          <w:sz w:val="28"/>
        </w:rPr>
        <w:t>пунктом 7-1</w:t>
      </w:r>
      <w:r>
        <w:rPr>
          <w:rFonts w:ascii="Times New Roman"/>
          <w:b w:val="false"/>
          <w:i w:val="false"/>
          <w:color w:val="000000"/>
          <w:sz w:val="28"/>
        </w:rPr>
        <w:t xml:space="preserve"> статьи 24 Закона Республики Казахстан "О пенсионном обеспечении Республики Казахстан", </w:t>
      </w:r>
      <w:r>
        <w:rPr>
          <w:rFonts w:ascii="Times New Roman"/>
          <w:b w:val="false"/>
          <w:i w:val="false"/>
          <w:color w:val="000000"/>
          <w:sz w:val="28"/>
        </w:rPr>
        <w:t>подпунктом 2-1</w:t>
      </w:r>
      <w:r>
        <w:rPr>
          <w:rFonts w:ascii="Times New Roman"/>
          <w:b w:val="false"/>
          <w:i w:val="false"/>
          <w:color w:val="000000"/>
          <w:sz w:val="28"/>
        </w:rPr>
        <w:t xml:space="preserve"> пункта 2 статьи 14 Закона Республики Казахстан "Об обязательном социальном медицинском страховании", </w:t>
      </w:r>
      <w:r>
        <w:rPr>
          <w:rFonts w:ascii="Times New Roman"/>
          <w:b w:val="false"/>
          <w:i w:val="false"/>
          <w:color w:val="000000"/>
          <w:sz w:val="28"/>
        </w:rPr>
        <w:t>пунктом 3-1</w:t>
      </w:r>
      <w:r>
        <w:rPr>
          <w:rFonts w:ascii="Times New Roman"/>
          <w:b w:val="false"/>
          <w:i w:val="false"/>
          <w:color w:val="000000"/>
          <w:sz w:val="28"/>
        </w:rPr>
        <w:t xml:space="preserve"> статьи 16 Закона Республики Казахстан "Об обязательном социальном страховании" и определяют порядок уплаты, распределения и перечисления единого платежа, а также его возврат.</w:t>
      </w:r>
    </w:p>
    <w:bookmarkEnd w:id="15"/>
    <w:bookmarkStart w:name="z22"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23" w:id="1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7"/>
    <w:bookmarkStart w:name="z24" w:id="18"/>
    <w:p>
      <w:pPr>
        <w:spacing w:after="0"/>
        <w:ind w:left="0"/>
        <w:jc w:val="both"/>
      </w:pPr>
      <w:r>
        <w:rPr>
          <w:rFonts w:ascii="Times New Roman"/>
          <w:b w:val="false"/>
          <w:i w:val="false"/>
          <w:color w:val="000000"/>
          <w:sz w:val="28"/>
        </w:rPr>
        <w:t>
      2)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bookmarkEnd w:id="18"/>
    <w:bookmarkStart w:name="z25" w:id="19"/>
    <w:p>
      <w:pPr>
        <w:spacing w:after="0"/>
        <w:ind w:left="0"/>
        <w:jc w:val="both"/>
      </w:pPr>
      <w:r>
        <w:rPr>
          <w:rFonts w:ascii="Times New Roman"/>
          <w:b w:val="false"/>
          <w:i w:val="false"/>
          <w:color w:val="000000"/>
          <w:sz w:val="28"/>
        </w:rPr>
        <w:t>
      3) фонд социального медицинского страхования (далее – ФСМС) – некоммерческая организация, производящая аккумулирование отчислений и взносов, а также осуществляющая закуп,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19"/>
    <w:bookmarkStart w:name="z26" w:id="20"/>
    <w:p>
      <w:pPr>
        <w:spacing w:after="0"/>
        <w:ind w:left="0"/>
        <w:jc w:val="both"/>
      </w:pPr>
      <w:r>
        <w:rPr>
          <w:rFonts w:ascii="Times New Roman"/>
          <w:b w:val="false"/>
          <w:i w:val="false"/>
          <w:color w:val="000000"/>
          <w:sz w:val="28"/>
        </w:rPr>
        <w:t xml:space="preserve">
      4) социальные платежи – обязательные пенсионные взносы, обязательные профессиональные пенсионные взносы, обязательные пенсионные взносы работодателя, уплачиваемые в соответствии с законодательством Республики Казахстан о пенсионном обеспечении, социальные отчисления, уплачиваемые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отчисления и взносы на обязательное социальное медицинское страхование, уплачиваемые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20"/>
    <w:bookmarkStart w:name="z27" w:id="21"/>
    <w:p>
      <w:pPr>
        <w:spacing w:after="0"/>
        <w:ind w:left="0"/>
        <w:jc w:val="both"/>
      </w:pPr>
      <w:r>
        <w:rPr>
          <w:rFonts w:ascii="Times New Roman"/>
          <w:b w:val="false"/>
          <w:i w:val="false"/>
          <w:color w:val="000000"/>
          <w:sz w:val="28"/>
        </w:rPr>
        <w:t xml:space="preserve">
      5) единый накопительный пенсионный фонд (далее – ЕНПФ) – юридическое лицо, осуществляющее деятельность по привлечению пенсионных взносов и пенсионным выплатам, а также иные функции, определенные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p>
    <w:bookmarkEnd w:id="21"/>
    <w:bookmarkStart w:name="z28" w:id="22"/>
    <w:p>
      <w:pPr>
        <w:spacing w:after="0"/>
        <w:ind w:left="0"/>
        <w:jc w:val="both"/>
      </w:pPr>
      <w:r>
        <w:rPr>
          <w:rFonts w:ascii="Times New Roman"/>
          <w:b w:val="false"/>
          <w:i w:val="false"/>
          <w:color w:val="000000"/>
          <w:sz w:val="28"/>
        </w:rPr>
        <w:t>
      6) задолженность по единому платежу – исчисленные и не уплаченные в сроки, установленные законодательством, суммы единого платежа, а также неуплаченные суммы пени по ним;</w:t>
      </w:r>
    </w:p>
    <w:bookmarkEnd w:id="22"/>
    <w:bookmarkStart w:name="z29" w:id="23"/>
    <w:p>
      <w:pPr>
        <w:spacing w:after="0"/>
        <w:ind w:left="0"/>
        <w:jc w:val="both"/>
      </w:pPr>
      <w:r>
        <w:rPr>
          <w:rFonts w:ascii="Times New Roman"/>
          <w:b w:val="false"/>
          <w:i w:val="false"/>
          <w:color w:val="000000"/>
          <w:sz w:val="28"/>
        </w:rPr>
        <w:t xml:space="preserve">
      7) плательщик единого платежа (далее – плательщик) – налоговый агент, определенный </w:t>
      </w:r>
      <w:r>
        <w:rPr>
          <w:rFonts w:ascii="Times New Roman"/>
          <w:b w:val="false"/>
          <w:i w:val="false"/>
          <w:color w:val="000000"/>
          <w:sz w:val="28"/>
        </w:rPr>
        <w:t>статьей 776-1</w:t>
      </w:r>
      <w:r>
        <w:rPr>
          <w:rFonts w:ascii="Times New Roman"/>
          <w:b w:val="false"/>
          <w:i w:val="false"/>
          <w:color w:val="000000"/>
          <w:sz w:val="28"/>
        </w:rPr>
        <w:t xml:space="preserve"> Налогового кодекса;</w:t>
      </w:r>
    </w:p>
    <w:bookmarkEnd w:id="23"/>
    <w:bookmarkStart w:name="z30" w:id="24"/>
    <w:p>
      <w:pPr>
        <w:spacing w:after="0"/>
        <w:ind w:left="0"/>
        <w:jc w:val="both"/>
      </w:pPr>
      <w:r>
        <w:rPr>
          <w:rFonts w:ascii="Times New Roman"/>
          <w:b w:val="false"/>
          <w:i w:val="false"/>
          <w:color w:val="000000"/>
          <w:sz w:val="28"/>
        </w:rPr>
        <w:t>
      8) государственная база данных "Физические лица" (далее – ГБД ФЛ) – единая система регистрации и хранения информации о физических лицах Министерства юстиции Республики Казахстан, достаточная для идентификации и определения гражданского состояния;</w:t>
      </w:r>
    </w:p>
    <w:bookmarkEnd w:id="24"/>
    <w:bookmarkStart w:name="z31" w:id="25"/>
    <w:p>
      <w:pPr>
        <w:spacing w:after="0"/>
        <w:ind w:left="0"/>
        <w:jc w:val="both"/>
      </w:pPr>
      <w:r>
        <w:rPr>
          <w:rFonts w:ascii="Times New Roman"/>
          <w:b w:val="false"/>
          <w:i w:val="false"/>
          <w:color w:val="000000"/>
          <w:sz w:val="28"/>
        </w:rPr>
        <w:t>
      9) обязательные пенсионные взносы работодателя – деньги, перечисленные агентами за счет собственных средств на условный пенсионный счет в порядке, установленном законодательством Республики Казахстан;</w:t>
      </w:r>
    </w:p>
    <w:bookmarkEnd w:id="25"/>
    <w:bookmarkStart w:name="z32" w:id="26"/>
    <w:p>
      <w:pPr>
        <w:spacing w:after="0"/>
        <w:ind w:left="0"/>
        <w:jc w:val="both"/>
      </w:pPr>
      <w:r>
        <w:rPr>
          <w:rFonts w:ascii="Times New Roman"/>
          <w:b w:val="false"/>
          <w:i w:val="false"/>
          <w:color w:val="000000"/>
          <w:sz w:val="28"/>
        </w:rPr>
        <w:t>
      10) ведомственная автоматизированная информационная система Министерства труда и социальной защиты населения Республики Казахстан "Организация обработки платежей" (далее – АИС МТСЗН РК) – информационная система по автоматизации процессов для организации обработки пенсионных и социальных отчислений и платежей;</w:t>
      </w:r>
    </w:p>
    <w:bookmarkEnd w:id="26"/>
    <w:bookmarkStart w:name="z33" w:id="27"/>
    <w:p>
      <w:pPr>
        <w:spacing w:after="0"/>
        <w:ind w:left="0"/>
        <w:jc w:val="both"/>
      </w:pPr>
      <w:r>
        <w:rPr>
          <w:rFonts w:ascii="Times New Roman"/>
          <w:b w:val="false"/>
          <w:i w:val="false"/>
          <w:color w:val="000000"/>
          <w:sz w:val="28"/>
        </w:rPr>
        <w:t>
      11) ведомственная информационная система Комитета государственных доходов Министерства финансов Республики Казахстан (далее – ИС КГД МФ РК) – информационная система, регулируемая внутренними документами Комитета государственных доходов Министерства финансов Республики Казахстан;</w:t>
      </w:r>
    </w:p>
    <w:bookmarkEnd w:id="27"/>
    <w:bookmarkStart w:name="z34" w:id="28"/>
    <w:p>
      <w:pPr>
        <w:spacing w:after="0"/>
        <w:ind w:left="0"/>
        <w:jc w:val="both"/>
      </w:pPr>
      <w:r>
        <w:rPr>
          <w:rFonts w:ascii="Times New Roman"/>
          <w:b w:val="false"/>
          <w:i w:val="false"/>
          <w:color w:val="000000"/>
          <w:sz w:val="28"/>
        </w:rPr>
        <w:t>
      12) орган государственных доходов – государственный орган, в пределах своей компетенции осуществляющий обеспечение поступлений налогов и платежей в бюджет, таможенное регулирование в Республике Казахстан, полномочия по предупреждению, выявлению, пресечению и раскрытию административных правонарушений, отнесенных законодательством Республики Казахстан к ведению этого органа, а также выполняющий иные полномочия, предусмотренные законодательством Республики Казахстан;</w:t>
      </w:r>
    </w:p>
    <w:bookmarkEnd w:id="28"/>
    <w:bookmarkStart w:name="z35" w:id="29"/>
    <w:p>
      <w:pPr>
        <w:spacing w:after="0"/>
        <w:ind w:left="0"/>
        <w:jc w:val="both"/>
      </w:pPr>
      <w:r>
        <w:rPr>
          <w:rFonts w:ascii="Times New Roman"/>
          <w:b w:val="false"/>
          <w:i w:val="false"/>
          <w:color w:val="000000"/>
          <w:sz w:val="28"/>
        </w:rPr>
        <w:t>
      13) Государственный фонд социального страхования (далее – ГФСС)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29"/>
    <w:bookmarkStart w:name="z36" w:id="30"/>
    <w:p>
      <w:pPr>
        <w:spacing w:after="0"/>
        <w:ind w:left="0"/>
        <w:jc w:val="both"/>
      </w:pPr>
      <w:r>
        <w:rPr>
          <w:rFonts w:ascii="Times New Roman"/>
          <w:b w:val="false"/>
          <w:i w:val="false"/>
          <w:color w:val="000000"/>
          <w:sz w:val="28"/>
        </w:rPr>
        <w:t xml:space="preserve">
      14) отчисления на обязательное социальное медицинское страхование – деньги, уплачиваемые работодателями за счет собственных средств в фонд социального медицинского страхования, дающие право потребителям медицинских услуг, за которых осуществлялась уплата отчислений, получать медицинскую помощь в системе обязательного социального медицинского страхования; </w:t>
      </w:r>
    </w:p>
    <w:bookmarkEnd w:id="30"/>
    <w:bookmarkStart w:name="z37" w:id="31"/>
    <w:p>
      <w:pPr>
        <w:spacing w:after="0"/>
        <w:ind w:left="0"/>
        <w:jc w:val="both"/>
      </w:pPr>
      <w:r>
        <w:rPr>
          <w:rFonts w:ascii="Times New Roman"/>
          <w:b w:val="false"/>
          <w:i w:val="false"/>
          <w:color w:val="000000"/>
          <w:sz w:val="28"/>
        </w:rPr>
        <w:t xml:space="preserve">
      15) взносы на обязательное социальное медицинское страхование – деньги, уплачиваемые в фонд плательщиками взносов,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14 Закона Республики Казахстан "Об обязательном социальном медицинском страховании", и дающие право потребителям медицинских услуг получать медицинскую помощь в системе обязательного социального медицинского страхования;</w:t>
      </w:r>
    </w:p>
    <w:bookmarkEnd w:id="31"/>
    <w:bookmarkStart w:name="z38" w:id="32"/>
    <w:p>
      <w:pPr>
        <w:spacing w:after="0"/>
        <w:ind w:left="0"/>
        <w:jc w:val="both"/>
      </w:pPr>
      <w:r>
        <w:rPr>
          <w:rFonts w:ascii="Times New Roman"/>
          <w:b w:val="false"/>
          <w:i w:val="false"/>
          <w:color w:val="000000"/>
          <w:sz w:val="28"/>
        </w:rPr>
        <w:t xml:space="preserve">
      16) обязательные пенсионные взносы – деньги, вносимые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Республики Казахстан" в единый накопительный пенсионный фонд в порядке, установленном законодательством Республики Казахстан;</w:t>
      </w:r>
    </w:p>
    <w:bookmarkEnd w:id="32"/>
    <w:bookmarkStart w:name="z39" w:id="33"/>
    <w:p>
      <w:pPr>
        <w:spacing w:after="0"/>
        <w:ind w:left="0"/>
        <w:jc w:val="both"/>
      </w:pPr>
      <w:r>
        <w:rPr>
          <w:rFonts w:ascii="Times New Roman"/>
          <w:b w:val="false"/>
          <w:i w:val="false"/>
          <w:color w:val="000000"/>
          <w:sz w:val="28"/>
        </w:rPr>
        <w:t xml:space="preserve">
      17) центральный исполнительный орган – государственный орган, осуществляющий руководство, а также в пределах, предусмотренных законодательством Республики Каахстан, межотраслевую координацию в сфере социальной защиты населения; </w:t>
      </w:r>
    </w:p>
    <w:bookmarkEnd w:id="33"/>
    <w:bookmarkStart w:name="z40" w:id="34"/>
    <w:p>
      <w:pPr>
        <w:spacing w:after="0"/>
        <w:ind w:left="0"/>
        <w:jc w:val="both"/>
      </w:pPr>
      <w:r>
        <w:rPr>
          <w:rFonts w:ascii="Times New Roman"/>
          <w:b w:val="false"/>
          <w:i w:val="false"/>
          <w:color w:val="000000"/>
          <w:sz w:val="28"/>
        </w:rPr>
        <w:t>
      18)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34"/>
    <w:bookmarkStart w:name="z41" w:id="35"/>
    <w:p>
      <w:pPr>
        <w:spacing w:after="0"/>
        <w:ind w:left="0"/>
        <w:jc w:val="both"/>
      </w:pPr>
      <w:r>
        <w:rPr>
          <w:rFonts w:ascii="Times New Roman"/>
          <w:b w:val="false"/>
          <w:i w:val="false"/>
          <w:color w:val="000000"/>
          <w:sz w:val="28"/>
        </w:rPr>
        <w:t>
      3. Подлежащие уплате в составе единого платежа взносы за каждого работника за один месяц (далее – пределы) не превышают:</w:t>
      </w:r>
    </w:p>
    <w:bookmarkEnd w:id="35"/>
    <w:bookmarkStart w:name="z42" w:id="36"/>
    <w:p>
      <w:pPr>
        <w:spacing w:after="0"/>
        <w:ind w:left="0"/>
        <w:jc w:val="both"/>
      </w:pPr>
      <w:r>
        <w:rPr>
          <w:rFonts w:ascii="Times New Roman"/>
          <w:b w:val="false"/>
          <w:i w:val="false"/>
          <w:color w:val="000000"/>
          <w:sz w:val="28"/>
        </w:rPr>
        <w:t xml:space="preserve">
      для обязательных пенсионных взносов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 Закона Республике Казахстана "О пенсионном обеспечении в Республике Казахстан";</w:t>
      </w:r>
    </w:p>
    <w:bookmarkEnd w:id="36"/>
    <w:bookmarkStart w:name="z43" w:id="37"/>
    <w:p>
      <w:pPr>
        <w:spacing w:after="0"/>
        <w:ind w:left="0"/>
        <w:jc w:val="both"/>
      </w:pPr>
      <w:r>
        <w:rPr>
          <w:rFonts w:ascii="Times New Roman"/>
          <w:b w:val="false"/>
          <w:i w:val="false"/>
          <w:color w:val="000000"/>
          <w:sz w:val="28"/>
        </w:rPr>
        <w:t>
      для обязательных пенсионных взносов работодателя в соответствии с пунктом 1 статьи 25-1 Закона Республике Казахстана "О пенсионном обеспечении в Республике Казахстан";</w:t>
      </w:r>
    </w:p>
    <w:bookmarkEnd w:id="37"/>
    <w:bookmarkStart w:name="z44" w:id="38"/>
    <w:p>
      <w:pPr>
        <w:spacing w:after="0"/>
        <w:ind w:left="0"/>
        <w:jc w:val="both"/>
      </w:pPr>
      <w:r>
        <w:rPr>
          <w:rFonts w:ascii="Times New Roman"/>
          <w:b w:val="false"/>
          <w:i w:val="false"/>
          <w:color w:val="000000"/>
          <w:sz w:val="28"/>
        </w:rPr>
        <w:t>
      для социальных отчислений - 3,2 % от 7-кратного минимального размера заработной платы, установленного на соответствующий финансовый год законом о республиканском бюджете;</w:t>
      </w:r>
    </w:p>
    <w:bookmarkEnd w:id="38"/>
    <w:bookmarkStart w:name="z45" w:id="39"/>
    <w:p>
      <w:pPr>
        <w:spacing w:after="0"/>
        <w:ind w:left="0"/>
        <w:jc w:val="both"/>
      </w:pPr>
      <w:r>
        <w:rPr>
          <w:rFonts w:ascii="Times New Roman"/>
          <w:b w:val="false"/>
          <w:i w:val="false"/>
          <w:color w:val="000000"/>
          <w:sz w:val="28"/>
        </w:rPr>
        <w:t xml:space="preserve">
      для отчислений и взносов на обязательное социальное медицинское страхование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"Об обязательном социальном медицинском страховании".</w:t>
      </w:r>
    </w:p>
    <w:bookmarkEnd w:id="39"/>
    <w:bookmarkStart w:name="z46" w:id="40"/>
    <w:p>
      <w:pPr>
        <w:spacing w:after="0"/>
        <w:ind w:left="0"/>
        <w:jc w:val="left"/>
      </w:pPr>
      <w:r>
        <w:rPr>
          <w:rFonts w:ascii="Times New Roman"/>
          <w:b/>
          <w:i w:val="false"/>
          <w:color w:val="000000"/>
        </w:rPr>
        <w:t xml:space="preserve"> Глава 2. Порядок уплаты, перечисления и распределения единого платежа, а также его возврата</w:t>
      </w:r>
    </w:p>
    <w:bookmarkEnd w:id="40"/>
    <w:bookmarkStart w:name="z47" w:id="41"/>
    <w:p>
      <w:pPr>
        <w:spacing w:after="0"/>
        <w:ind w:left="0"/>
        <w:jc w:val="both"/>
      </w:pPr>
      <w:r>
        <w:rPr>
          <w:rFonts w:ascii="Times New Roman"/>
          <w:b w:val="false"/>
          <w:i w:val="false"/>
          <w:color w:val="000000"/>
          <w:sz w:val="28"/>
        </w:rPr>
        <w:t xml:space="preserve">
      4. Уплата единого платежа производится плательщиком наличными деньгами либо безналичным способом через банки второго уровня (далее – Банк) и организации, осуществляющие отдельные виды банковских операций, на банковский счет Государственной корпорации с учетом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платежах и платежных системах".</w:t>
      </w:r>
    </w:p>
    <w:bookmarkEnd w:id="41"/>
    <w:bookmarkStart w:name="z48" w:id="42"/>
    <w:p>
      <w:pPr>
        <w:spacing w:after="0"/>
        <w:ind w:left="0"/>
        <w:jc w:val="both"/>
      </w:pPr>
      <w:r>
        <w:rPr>
          <w:rFonts w:ascii="Times New Roman"/>
          <w:b w:val="false"/>
          <w:i w:val="false"/>
          <w:color w:val="000000"/>
          <w:sz w:val="28"/>
        </w:rPr>
        <w:t>
      5. Уплата плательщиками задолженности по единому платежу производится за период (месяц (месяцы), год (годы) электронными платежными поручениями, формата МТ-102 с приложением списка работников.</w:t>
      </w:r>
    </w:p>
    <w:bookmarkEnd w:id="42"/>
    <w:bookmarkStart w:name="z49" w:id="43"/>
    <w:p>
      <w:pPr>
        <w:spacing w:after="0"/>
        <w:ind w:left="0"/>
        <w:jc w:val="both"/>
      </w:pPr>
      <w:r>
        <w:rPr>
          <w:rFonts w:ascii="Times New Roman"/>
          <w:b w:val="false"/>
          <w:i w:val="false"/>
          <w:color w:val="000000"/>
          <w:sz w:val="28"/>
        </w:rPr>
        <w:t xml:space="preserve">
      Список работников, за которых производится уплата единого платежа, содержит по каждому физическому лицу: индивидуальный идентификационный номер; фамилию, имя, отчество (при его наличии); дату рождения; сумму единого платежа; период (месяц, год), за который уплачиваются единый платеж; в назначении элемента списочной части платежа указываются коды назначения платежей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кодов секторов экономики и назначения платежей, утвержденным постановлением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 в Реестре государственной регистрации нормативных правовых актов за № 14365) по платежам, включенным в состав единого платежа, и сумма единого платежа, исчисленного без учета снижения на соответствующие доли социальных платежей согласно положениям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776-3 Налогового кодекса.</w:t>
      </w:r>
    </w:p>
    <w:bookmarkEnd w:id="43"/>
    <w:bookmarkStart w:name="z50" w:id="44"/>
    <w:p>
      <w:pPr>
        <w:spacing w:after="0"/>
        <w:ind w:left="0"/>
        <w:jc w:val="both"/>
      </w:pPr>
      <w:r>
        <w:rPr>
          <w:rFonts w:ascii="Times New Roman"/>
          <w:b w:val="false"/>
          <w:i w:val="false"/>
          <w:color w:val="000000"/>
          <w:sz w:val="28"/>
        </w:rPr>
        <w:t>
      6. При несвоевременной уплате единого платежа органы государственных доходов принимают способы и меры взыскания в порядке и сроки, предусмотренные налоговым законодательством Республики Казахстан.</w:t>
      </w:r>
    </w:p>
    <w:bookmarkEnd w:id="44"/>
    <w:bookmarkStart w:name="z51" w:id="45"/>
    <w:p>
      <w:pPr>
        <w:spacing w:after="0"/>
        <w:ind w:left="0"/>
        <w:jc w:val="both"/>
      </w:pPr>
      <w:r>
        <w:rPr>
          <w:rFonts w:ascii="Times New Roman"/>
          <w:b w:val="false"/>
          <w:i w:val="false"/>
          <w:color w:val="000000"/>
          <w:sz w:val="28"/>
        </w:rPr>
        <w:t xml:space="preserve">
      При уплате суммы пени за несвоевременную и (или) неполную уплату единого платежа в ЕНПФ, ФСМС, ГФСС и орган государственных доходов плательщик представляет в банк платежное поручение с указанием соответствующего кода назначения платежа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кодов секторов экономики и назначения платежей, утвержденным постановлением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 в Реестре государственной регистрации нормативных правовых актов за № 14365) в поле "назначение платежа" - "пеня за несвоевременную и (или) неполную уплату единого платежа за период (месяц (месяцы), год (годы)".</w:t>
      </w:r>
    </w:p>
    <w:bookmarkEnd w:id="45"/>
    <w:bookmarkStart w:name="z52" w:id="46"/>
    <w:p>
      <w:pPr>
        <w:spacing w:after="0"/>
        <w:ind w:left="0"/>
        <w:jc w:val="both"/>
      </w:pPr>
      <w:r>
        <w:rPr>
          <w:rFonts w:ascii="Times New Roman"/>
          <w:b w:val="false"/>
          <w:i w:val="false"/>
          <w:color w:val="000000"/>
          <w:sz w:val="28"/>
        </w:rPr>
        <w:t>
      7. Плательщик перечисляет единый платеж по начисленным доходам ежемесячно, не позднее 25 числа месяца, следующего за отчетным, общей суммой через банки или организации, осуществляющие отдельные виды банковских операций, на банковский счет Государственной корпорации, с указанием месяца, за который перечисляется единый платеж.</w:t>
      </w:r>
    </w:p>
    <w:bookmarkEnd w:id="46"/>
    <w:bookmarkStart w:name="z53" w:id="47"/>
    <w:p>
      <w:pPr>
        <w:spacing w:after="0"/>
        <w:ind w:left="0"/>
        <w:jc w:val="both"/>
      </w:pPr>
      <w:r>
        <w:rPr>
          <w:rFonts w:ascii="Times New Roman"/>
          <w:b w:val="false"/>
          <w:i w:val="false"/>
          <w:color w:val="000000"/>
          <w:sz w:val="28"/>
        </w:rPr>
        <w:t>
      8. Банки и организации, осуществляющие отдельные виды банковских операций перечисляют сумму единого платежа в Государственную корпорацию в электронном формате МТ-102, в день его инициирования плательщиком.</w:t>
      </w:r>
    </w:p>
    <w:bookmarkEnd w:id="47"/>
    <w:bookmarkStart w:name="z54" w:id="48"/>
    <w:p>
      <w:pPr>
        <w:spacing w:after="0"/>
        <w:ind w:left="0"/>
        <w:jc w:val="both"/>
      </w:pPr>
      <w:r>
        <w:rPr>
          <w:rFonts w:ascii="Times New Roman"/>
          <w:b w:val="false"/>
          <w:i w:val="false"/>
          <w:color w:val="000000"/>
          <w:sz w:val="28"/>
        </w:rPr>
        <w:t xml:space="preserve">
      При этом в платежном поручении в электронном формате МТ-102, формируемом банками-отправителями, период, за который уплачивается единый платежи, указывается в соответствующем поле "PERIOD" (ПЕРИОД) в формате "ММГГГГ". </w:t>
      </w:r>
    </w:p>
    <w:bookmarkEnd w:id="48"/>
    <w:bookmarkStart w:name="z55" w:id="49"/>
    <w:p>
      <w:pPr>
        <w:spacing w:after="0"/>
        <w:ind w:left="0"/>
        <w:jc w:val="both"/>
      </w:pPr>
      <w:r>
        <w:rPr>
          <w:rFonts w:ascii="Times New Roman"/>
          <w:b w:val="false"/>
          <w:i w:val="false"/>
          <w:color w:val="000000"/>
          <w:sz w:val="28"/>
        </w:rPr>
        <w:t>
      9. Плательщик в списочной части в соответствующем поле "ASSIGN" (ЭССАЙН) указывает сумму единого платежа по работникам и кодов назначения платежей, индивидуального подоходного налога и социальных платежей (за исключением обязательных пенсионных профессиональных взносов).</w:t>
      </w:r>
    </w:p>
    <w:bookmarkEnd w:id="49"/>
    <w:bookmarkStart w:name="z56" w:id="50"/>
    <w:p>
      <w:pPr>
        <w:spacing w:after="0"/>
        <w:ind w:left="0"/>
        <w:jc w:val="both"/>
      </w:pPr>
      <w:r>
        <w:rPr>
          <w:rFonts w:ascii="Times New Roman"/>
          <w:b w:val="false"/>
          <w:i w:val="false"/>
          <w:color w:val="000000"/>
          <w:sz w:val="28"/>
        </w:rPr>
        <w:t>
      При отсутствии в соответствующем поле "ASSIGN" (ЭССАЙН) сумм единого платежа по работникам и кодов назначения платежей индивидуального подоходного налога и социальных платежей (за исключением обязательных пенсионных профессиональных взносов) банк не проводит операцию по приему и перечислению единого платежа на соответствующий счет Государственной корпорации.</w:t>
      </w:r>
    </w:p>
    <w:bookmarkEnd w:id="50"/>
    <w:bookmarkStart w:name="z57" w:id="51"/>
    <w:p>
      <w:pPr>
        <w:spacing w:after="0"/>
        <w:ind w:left="0"/>
        <w:jc w:val="both"/>
      </w:pPr>
      <w:r>
        <w:rPr>
          <w:rFonts w:ascii="Times New Roman"/>
          <w:b w:val="false"/>
          <w:i w:val="false"/>
          <w:color w:val="000000"/>
          <w:sz w:val="28"/>
        </w:rPr>
        <w:t xml:space="preserve">
      10. Перечисление и распределение единого платежа в АИС МТСЗН РК осуществляется Государственной корпорацией в соответствии со </w:t>
      </w:r>
      <w:r>
        <w:rPr>
          <w:rFonts w:ascii="Times New Roman"/>
          <w:b w:val="false"/>
          <w:i w:val="false"/>
          <w:color w:val="000000"/>
          <w:sz w:val="28"/>
        </w:rPr>
        <w:t>статьей 776-6</w:t>
      </w:r>
      <w:r>
        <w:rPr>
          <w:rFonts w:ascii="Times New Roman"/>
          <w:b w:val="false"/>
          <w:i w:val="false"/>
          <w:color w:val="000000"/>
          <w:sz w:val="28"/>
        </w:rPr>
        <w:t xml:space="preserve"> Налогового Кодекса.</w:t>
      </w:r>
    </w:p>
    <w:bookmarkEnd w:id="51"/>
    <w:bookmarkStart w:name="z58" w:id="52"/>
    <w:p>
      <w:pPr>
        <w:spacing w:after="0"/>
        <w:ind w:left="0"/>
        <w:jc w:val="both"/>
      </w:pPr>
      <w:r>
        <w:rPr>
          <w:rFonts w:ascii="Times New Roman"/>
          <w:b w:val="false"/>
          <w:i w:val="false"/>
          <w:color w:val="000000"/>
          <w:sz w:val="28"/>
        </w:rPr>
        <w:t>
      11. Государственная корпорация не позднее трех операционных дней со дня поступления сумм единого платежа, поступившие на счет Государственной корпорации, распределяет и перечисляет на счета ЕНПФ, ФСМС и ГФСС – платежным поручением формата МТ-100, в соответствующий орган государственных доходов платежным поручением формата МТ-102:</w:t>
      </w:r>
    </w:p>
    <w:bookmarkEnd w:id="52"/>
    <w:bookmarkStart w:name="z59" w:id="53"/>
    <w:p>
      <w:pPr>
        <w:spacing w:after="0"/>
        <w:ind w:left="0"/>
        <w:jc w:val="both"/>
      </w:pPr>
      <w:r>
        <w:rPr>
          <w:rFonts w:ascii="Times New Roman"/>
          <w:b w:val="false"/>
          <w:i w:val="false"/>
          <w:color w:val="000000"/>
          <w:sz w:val="28"/>
        </w:rPr>
        <w:t xml:space="preserve">
      доли социальных отчислений, определенной </w:t>
      </w:r>
      <w:r>
        <w:rPr>
          <w:rFonts w:ascii="Times New Roman"/>
          <w:b w:val="false"/>
          <w:i w:val="false"/>
          <w:color w:val="000000"/>
          <w:sz w:val="28"/>
        </w:rPr>
        <w:t>пунктом 3</w:t>
      </w:r>
      <w:r>
        <w:rPr>
          <w:rFonts w:ascii="Times New Roman"/>
          <w:b w:val="false"/>
          <w:i w:val="false"/>
          <w:color w:val="000000"/>
          <w:sz w:val="28"/>
        </w:rPr>
        <w:t xml:space="preserve"> статьи 14 Закона Республики Казахстан "Об обязательном социальном страховании";</w:t>
      </w:r>
    </w:p>
    <w:bookmarkEnd w:id="53"/>
    <w:bookmarkStart w:name="z60" w:id="54"/>
    <w:p>
      <w:pPr>
        <w:spacing w:after="0"/>
        <w:ind w:left="0"/>
        <w:jc w:val="both"/>
      </w:pPr>
      <w:r>
        <w:rPr>
          <w:rFonts w:ascii="Times New Roman"/>
          <w:b w:val="false"/>
          <w:i w:val="false"/>
          <w:color w:val="000000"/>
          <w:sz w:val="28"/>
        </w:rPr>
        <w:t xml:space="preserve">
      доли обязательных пенсионных взносов, определенной </w:t>
      </w:r>
      <w:r>
        <w:rPr>
          <w:rFonts w:ascii="Times New Roman"/>
          <w:b w:val="false"/>
          <w:i w:val="false"/>
          <w:color w:val="000000"/>
          <w:sz w:val="28"/>
        </w:rPr>
        <w:t>пунктом 4</w:t>
      </w:r>
      <w:r>
        <w:rPr>
          <w:rFonts w:ascii="Times New Roman"/>
          <w:b w:val="false"/>
          <w:i w:val="false"/>
          <w:color w:val="000000"/>
          <w:sz w:val="28"/>
        </w:rPr>
        <w:t xml:space="preserve"> статьи 25 Закона Республики Казахстан "О пенсионном обеспечении в Республике Казахстан";</w:t>
      </w:r>
    </w:p>
    <w:bookmarkEnd w:id="54"/>
    <w:bookmarkStart w:name="z61" w:id="55"/>
    <w:p>
      <w:pPr>
        <w:spacing w:after="0"/>
        <w:ind w:left="0"/>
        <w:jc w:val="both"/>
      </w:pPr>
      <w:r>
        <w:rPr>
          <w:rFonts w:ascii="Times New Roman"/>
          <w:b w:val="false"/>
          <w:i w:val="false"/>
          <w:color w:val="000000"/>
          <w:sz w:val="28"/>
        </w:rPr>
        <w:t>
      доли обязательных пенсионных взносов работодателя, определенной пунктом 4 статьи 25-1 Закона Республики Казахстан "О пенсионном обеспечении в Республике Казахстан";</w:t>
      </w:r>
    </w:p>
    <w:bookmarkEnd w:id="55"/>
    <w:bookmarkStart w:name="z62" w:id="56"/>
    <w:p>
      <w:pPr>
        <w:spacing w:after="0"/>
        <w:ind w:left="0"/>
        <w:jc w:val="both"/>
      </w:pPr>
      <w:r>
        <w:rPr>
          <w:rFonts w:ascii="Times New Roman"/>
          <w:b w:val="false"/>
          <w:i w:val="false"/>
          <w:color w:val="000000"/>
          <w:sz w:val="28"/>
        </w:rPr>
        <w:t xml:space="preserve">
      доли отчислений на обязательное социальное медицинское страхование, определенной </w:t>
      </w:r>
      <w:r>
        <w:rPr>
          <w:rFonts w:ascii="Times New Roman"/>
          <w:b w:val="false"/>
          <w:i w:val="false"/>
          <w:color w:val="000000"/>
          <w:sz w:val="28"/>
        </w:rPr>
        <w:t>пунктом 1-1</w:t>
      </w:r>
      <w:r>
        <w:rPr>
          <w:rFonts w:ascii="Times New Roman"/>
          <w:b w:val="false"/>
          <w:i w:val="false"/>
          <w:color w:val="000000"/>
          <w:sz w:val="28"/>
        </w:rPr>
        <w:t xml:space="preserve"> статьи 27 Закона Республики Казахстан "Об обязательном социальном медицинском страховании";</w:t>
      </w:r>
    </w:p>
    <w:bookmarkEnd w:id="56"/>
    <w:bookmarkStart w:name="z63" w:id="57"/>
    <w:p>
      <w:pPr>
        <w:spacing w:after="0"/>
        <w:ind w:left="0"/>
        <w:jc w:val="both"/>
      </w:pPr>
      <w:r>
        <w:rPr>
          <w:rFonts w:ascii="Times New Roman"/>
          <w:b w:val="false"/>
          <w:i w:val="false"/>
          <w:color w:val="000000"/>
          <w:sz w:val="28"/>
        </w:rPr>
        <w:t xml:space="preserve">
      доли взносов на обязательное социальное медицинское страхование, определенной </w:t>
      </w:r>
      <w:r>
        <w:rPr>
          <w:rFonts w:ascii="Times New Roman"/>
          <w:b w:val="false"/>
          <w:i w:val="false"/>
          <w:color w:val="000000"/>
          <w:sz w:val="28"/>
        </w:rPr>
        <w:t>пункт 1-1</w:t>
      </w:r>
      <w:r>
        <w:rPr>
          <w:rFonts w:ascii="Times New Roman"/>
          <w:b w:val="false"/>
          <w:i w:val="false"/>
          <w:color w:val="000000"/>
          <w:sz w:val="28"/>
        </w:rPr>
        <w:t xml:space="preserve"> статьей 28 Закона Республики Казахстан "Об обязательном социальном медицинском страховании";</w:t>
      </w:r>
    </w:p>
    <w:bookmarkEnd w:id="57"/>
    <w:bookmarkStart w:name="z64" w:id="58"/>
    <w:p>
      <w:pPr>
        <w:spacing w:after="0"/>
        <w:ind w:left="0"/>
        <w:jc w:val="both"/>
      </w:pPr>
      <w:r>
        <w:rPr>
          <w:rFonts w:ascii="Times New Roman"/>
          <w:b w:val="false"/>
          <w:i w:val="false"/>
          <w:color w:val="000000"/>
          <w:sz w:val="28"/>
        </w:rPr>
        <w:t xml:space="preserve">
      доли индивидуального подоходного налога, определенной </w:t>
      </w:r>
      <w:r>
        <w:rPr>
          <w:rFonts w:ascii="Times New Roman"/>
          <w:b w:val="false"/>
          <w:i w:val="false"/>
          <w:color w:val="000000"/>
          <w:sz w:val="28"/>
        </w:rPr>
        <w:t>пунктом 2</w:t>
      </w:r>
      <w:r>
        <w:rPr>
          <w:rFonts w:ascii="Times New Roman"/>
          <w:b w:val="false"/>
          <w:i w:val="false"/>
          <w:color w:val="000000"/>
          <w:sz w:val="28"/>
        </w:rPr>
        <w:t xml:space="preserve"> статьи 776-3 Налогового кодекса.</w:t>
      </w:r>
    </w:p>
    <w:bookmarkEnd w:id="58"/>
    <w:bookmarkStart w:name="z65" w:id="59"/>
    <w:p>
      <w:pPr>
        <w:spacing w:after="0"/>
        <w:ind w:left="0"/>
        <w:jc w:val="both"/>
      </w:pPr>
      <w:r>
        <w:rPr>
          <w:rFonts w:ascii="Times New Roman"/>
          <w:b w:val="false"/>
          <w:i w:val="false"/>
          <w:color w:val="000000"/>
          <w:sz w:val="28"/>
        </w:rPr>
        <w:t xml:space="preserve">
      12. Сведения о принадлежности плательщиков к категории лиц, указанных в </w:t>
      </w:r>
      <w:r>
        <w:rPr>
          <w:rFonts w:ascii="Times New Roman"/>
          <w:b w:val="false"/>
          <w:i w:val="false"/>
          <w:color w:val="000000"/>
          <w:sz w:val="28"/>
        </w:rPr>
        <w:t>статье 776-1</w:t>
      </w:r>
      <w:r>
        <w:rPr>
          <w:rFonts w:ascii="Times New Roman"/>
          <w:b w:val="false"/>
          <w:i w:val="false"/>
          <w:color w:val="000000"/>
          <w:sz w:val="28"/>
        </w:rPr>
        <w:t xml:space="preserve"> Налогового кодекса, за исключением принадлежности к категориям субъектов предпринимательства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Предпринимательского кодекса Республики Казахстан, предоставляются из ИС КГД МФ РК в АИС МТСЗН РК.</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 принадлежности плательщиков к категориям субъектов предпринимательства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Предпринимательского кодекса Республики Казахстан предоставляются из реестра субъектов предпринимательства Министерства национальной экономики в АИС МТСЗН РК.</w:t>
      </w:r>
    </w:p>
    <w:bookmarkStart w:name="z67" w:id="60"/>
    <w:p>
      <w:pPr>
        <w:spacing w:after="0"/>
        <w:ind w:left="0"/>
        <w:jc w:val="both"/>
      </w:pPr>
      <w:r>
        <w:rPr>
          <w:rFonts w:ascii="Times New Roman"/>
          <w:b w:val="false"/>
          <w:i w:val="false"/>
          <w:color w:val="000000"/>
          <w:sz w:val="28"/>
        </w:rPr>
        <w:t xml:space="preserve">
      13. Распределяемые суммы единого платежа Государственной корпорацией перечисляются без округления, с соответствующими кодами назначения платежа согласно </w:t>
      </w:r>
      <w:r>
        <w:rPr>
          <w:rFonts w:ascii="Times New Roman"/>
          <w:b w:val="false"/>
          <w:i w:val="false"/>
          <w:color w:val="000000"/>
          <w:sz w:val="28"/>
        </w:rPr>
        <w:t>Правилам</w:t>
      </w:r>
      <w:r>
        <w:rPr>
          <w:rFonts w:ascii="Times New Roman"/>
          <w:b w:val="false"/>
          <w:i w:val="false"/>
          <w:color w:val="000000"/>
          <w:sz w:val="28"/>
        </w:rPr>
        <w:t xml:space="preserve"> применения кодов секторов экономики и назначения платежей, утвержденным постановлением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 в Реестре государственной регистрации нормативных правовых актов за № 14365).</w:t>
      </w:r>
    </w:p>
    <w:bookmarkEnd w:id="60"/>
    <w:bookmarkStart w:name="z68" w:id="61"/>
    <w:p>
      <w:pPr>
        <w:spacing w:after="0"/>
        <w:ind w:left="0"/>
        <w:jc w:val="both"/>
      </w:pPr>
      <w:r>
        <w:rPr>
          <w:rFonts w:ascii="Times New Roman"/>
          <w:b w:val="false"/>
          <w:i w:val="false"/>
          <w:color w:val="000000"/>
          <w:sz w:val="28"/>
        </w:rPr>
        <w:t>
      14. Распределение индивидуального подоходного налога в рамках единого платежа осуществляется Государственной корпорацией согласно сведениям справочника кодов органов государственного дохода, получаемых от Комитета государственных доходов Министерства финансов Республики Казахстан. Актуализация справочника кодов органов государственных доходов осуществляется путем выгрузки справочника из ИС КГД МФ РК в АИС МТСЗН РК.</w:t>
      </w:r>
    </w:p>
    <w:bookmarkEnd w:id="61"/>
    <w:bookmarkStart w:name="z69" w:id="62"/>
    <w:p>
      <w:pPr>
        <w:spacing w:after="0"/>
        <w:ind w:left="0"/>
        <w:jc w:val="both"/>
      </w:pPr>
      <w:r>
        <w:rPr>
          <w:rFonts w:ascii="Times New Roman"/>
          <w:b w:val="false"/>
          <w:i w:val="false"/>
          <w:color w:val="000000"/>
          <w:sz w:val="28"/>
        </w:rPr>
        <w:t>
      15. Поступивший единый платеж на счет Государственной корпорации возвращается плательщику в полном размере или в размере соответствующей доли единого платежа, при:</w:t>
      </w:r>
    </w:p>
    <w:bookmarkEnd w:id="62"/>
    <w:bookmarkStart w:name="z70" w:id="63"/>
    <w:p>
      <w:pPr>
        <w:spacing w:after="0"/>
        <w:ind w:left="0"/>
        <w:jc w:val="both"/>
      </w:pPr>
      <w:r>
        <w:rPr>
          <w:rFonts w:ascii="Times New Roman"/>
          <w:b w:val="false"/>
          <w:i w:val="false"/>
          <w:color w:val="000000"/>
          <w:sz w:val="28"/>
        </w:rPr>
        <w:t>
      1) допущении ошибок в списочной части платежного поручения МТ-102;</w:t>
      </w:r>
    </w:p>
    <w:bookmarkEnd w:id="63"/>
    <w:bookmarkStart w:name="z71" w:id="64"/>
    <w:p>
      <w:pPr>
        <w:spacing w:after="0"/>
        <w:ind w:left="0"/>
        <w:jc w:val="both"/>
      </w:pPr>
      <w:r>
        <w:rPr>
          <w:rFonts w:ascii="Times New Roman"/>
          <w:b w:val="false"/>
          <w:i w:val="false"/>
          <w:color w:val="000000"/>
          <w:sz w:val="28"/>
        </w:rPr>
        <w:t xml:space="preserve">
      2) отсутствии сведений о принадлежности плательщиков к категории лиц, указанных </w:t>
      </w:r>
      <w:r>
        <w:rPr>
          <w:rFonts w:ascii="Times New Roman"/>
          <w:b w:val="false"/>
          <w:i w:val="false"/>
          <w:color w:val="000000"/>
          <w:sz w:val="28"/>
        </w:rPr>
        <w:t>статьей 776-1</w:t>
      </w:r>
      <w:r>
        <w:rPr>
          <w:rFonts w:ascii="Times New Roman"/>
          <w:b w:val="false"/>
          <w:i w:val="false"/>
          <w:color w:val="000000"/>
          <w:sz w:val="28"/>
        </w:rPr>
        <w:t xml:space="preserve"> Налогового кодекса;</w:t>
      </w:r>
    </w:p>
    <w:bookmarkEnd w:id="64"/>
    <w:bookmarkStart w:name="z72" w:id="65"/>
    <w:p>
      <w:pPr>
        <w:spacing w:after="0"/>
        <w:ind w:left="0"/>
        <w:jc w:val="both"/>
      </w:pPr>
      <w:r>
        <w:rPr>
          <w:rFonts w:ascii="Times New Roman"/>
          <w:b w:val="false"/>
          <w:i w:val="false"/>
          <w:color w:val="000000"/>
          <w:sz w:val="28"/>
        </w:rPr>
        <w:t>
      3) отсутствии в списочной части в соответствующем поле "ASSIGN" (ЭССАЙН) сумм единого платежа по работникам и кодов назначения платежей индивидуального подоходного налога и социальных платежей (за исключением обязательных профессиональных пенсионных взносов).</w:t>
      </w:r>
    </w:p>
    <w:bookmarkEnd w:id="65"/>
    <w:bookmarkStart w:name="z73" w:id="66"/>
    <w:p>
      <w:pPr>
        <w:spacing w:after="0"/>
        <w:ind w:left="0"/>
        <w:jc w:val="both"/>
      </w:pPr>
      <w:r>
        <w:rPr>
          <w:rFonts w:ascii="Times New Roman"/>
          <w:b w:val="false"/>
          <w:i w:val="false"/>
          <w:color w:val="000000"/>
          <w:sz w:val="28"/>
        </w:rPr>
        <w:t>
      4) несоответствии указанных в поле "ASSIGN" (ЭССАЙН) кодов назначений платежа и сумм долей единого платежа;</w:t>
      </w:r>
    </w:p>
    <w:bookmarkEnd w:id="66"/>
    <w:bookmarkStart w:name="z74" w:id="67"/>
    <w:p>
      <w:pPr>
        <w:spacing w:after="0"/>
        <w:ind w:left="0"/>
        <w:jc w:val="both"/>
      </w:pPr>
      <w:r>
        <w:rPr>
          <w:rFonts w:ascii="Times New Roman"/>
          <w:b w:val="false"/>
          <w:i w:val="false"/>
          <w:color w:val="000000"/>
          <w:sz w:val="28"/>
        </w:rPr>
        <w:t>
      5) перечислении единого платежа за работника, освобожденного от уплаты социальных платежей (за исключением обязательных профессиональных пенсионных взносов) в соответствии с законами Республики Казахстан "</w:t>
      </w:r>
      <w:r>
        <w:rPr>
          <w:rFonts w:ascii="Times New Roman"/>
          <w:b w:val="false"/>
          <w:i w:val="false"/>
          <w:color w:val="000000"/>
          <w:sz w:val="28"/>
        </w:rPr>
        <w:t>О пенсионном обеспечении</w:t>
      </w:r>
      <w:r>
        <w:rPr>
          <w:rFonts w:ascii="Times New Roman"/>
          <w:b w:val="false"/>
          <w:i w:val="false"/>
          <w:color w:val="000000"/>
          <w:sz w:val="28"/>
        </w:rPr>
        <w:t xml:space="preserve"> в Республике Казахстан",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 xml:space="preserve">", а также за работников, за которых в соответствии с подпунктами 1), 7), 8), 9), 11), 12) и 13) пункта 1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"Об обязательном социальном медицинском страховании" взносы на обязательное социальное медицинское страхование уплачиваются государством, возврату подлежит соответствующая доля единого платежа.</w:t>
      </w:r>
    </w:p>
    <w:bookmarkEnd w:id="67"/>
    <w:bookmarkStart w:name="z75" w:id="68"/>
    <w:p>
      <w:pPr>
        <w:spacing w:after="0"/>
        <w:ind w:left="0"/>
        <w:jc w:val="both"/>
      </w:pPr>
      <w:r>
        <w:rPr>
          <w:rFonts w:ascii="Times New Roman"/>
          <w:b w:val="false"/>
          <w:i w:val="false"/>
          <w:color w:val="000000"/>
          <w:sz w:val="28"/>
        </w:rPr>
        <w:t>
      6) сумма единого платежа по работнику возвращается плательщику при перечислении не всех положенных сумм долей единого платежа за работника, не освобожденного от уплаты социальных платежей (за исключением обязательных профессиональных пенсионных взносов).</w:t>
      </w:r>
    </w:p>
    <w:bookmarkEnd w:id="68"/>
    <w:bookmarkStart w:name="z76" w:id="69"/>
    <w:p>
      <w:pPr>
        <w:spacing w:after="0"/>
        <w:ind w:left="0"/>
        <w:jc w:val="both"/>
      </w:pPr>
      <w:r>
        <w:rPr>
          <w:rFonts w:ascii="Times New Roman"/>
          <w:b w:val="false"/>
          <w:i w:val="false"/>
          <w:color w:val="000000"/>
          <w:sz w:val="28"/>
        </w:rPr>
        <w:t>
      16. Частичный возврат единого платежа плательщику, за исключением индивидуального подоходного налога, при превышении суммы доли и (или) долей, в составе единого платежа, соответствующим пределам, указанным в пункте 3 настоящих Правил, осуществляется Государственной корпорацией.</w:t>
      </w:r>
    </w:p>
    <w:bookmarkEnd w:id="69"/>
    <w:bookmarkStart w:name="z77" w:id="70"/>
    <w:p>
      <w:pPr>
        <w:spacing w:after="0"/>
        <w:ind w:left="0"/>
        <w:jc w:val="both"/>
      </w:pPr>
      <w:r>
        <w:rPr>
          <w:rFonts w:ascii="Times New Roman"/>
          <w:b w:val="false"/>
          <w:i w:val="false"/>
          <w:color w:val="000000"/>
          <w:sz w:val="28"/>
        </w:rPr>
        <w:t>
      Распределению единого платежа Государственной корпорацией по долям социальных платежей (за исключением обязательных профессиональных пенсионных взносов), подлежит часть суммы, которая не превысила пределы.</w:t>
      </w:r>
    </w:p>
    <w:bookmarkEnd w:id="70"/>
    <w:bookmarkStart w:name="z78" w:id="71"/>
    <w:p>
      <w:pPr>
        <w:spacing w:after="0"/>
        <w:ind w:left="0"/>
        <w:jc w:val="both"/>
      </w:pPr>
      <w:r>
        <w:rPr>
          <w:rFonts w:ascii="Times New Roman"/>
          <w:b w:val="false"/>
          <w:i w:val="false"/>
          <w:color w:val="000000"/>
          <w:sz w:val="28"/>
        </w:rPr>
        <w:t>
      Разница между общей суммой соответствующей доли и (или) долей, в составе единого платежа, и суммой, которая распределена в ЕНПФ, ГФСС, ФСМС, подлежит возврату плательщику, соответственно, ставка единого платежа уменьшается исходя из фактически распределҰнной суммы на индивидуальный подоходный налог и социальные платежи (за исключением обязательных профессиональных пенсионных взносов) с указанием в списочной части в соответствующем поле "ASSIGN" (ЭССАЙН) кодов назначения платежей индивидуального подоходного налога и социальных платежей) (за исключением обязательных профессиональных пенсионных взносов).</w:t>
      </w:r>
    </w:p>
    <w:bookmarkEnd w:id="71"/>
    <w:bookmarkStart w:name="z79" w:id="72"/>
    <w:p>
      <w:pPr>
        <w:spacing w:after="0"/>
        <w:ind w:left="0"/>
        <w:jc w:val="both"/>
      </w:pPr>
      <w:r>
        <w:rPr>
          <w:rFonts w:ascii="Times New Roman"/>
          <w:b w:val="false"/>
          <w:i w:val="false"/>
          <w:color w:val="000000"/>
          <w:sz w:val="28"/>
        </w:rPr>
        <w:t>
      17. Плательщики в установленном законодательством порядке обеспечивают сохранность сведений об исчисленных и уплаченных суммах единого платежа, в том числе о возврате ошибочно (излишне) уплаченных суммы единого платежа на электронном или бумажном носителях.</w:t>
      </w:r>
    </w:p>
    <w:bookmarkEnd w:id="72"/>
    <w:bookmarkStart w:name="z80" w:id="73"/>
    <w:p>
      <w:pPr>
        <w:spacing w:after="0"/>
        <w:ind w:left="0"/>
        <w:jc w:val="both"/>
      </w:pPr>
      <w:r>
        <w:rPr>
          <w:rFonts w:ascii="Times New Roman"/>
          <w:b w:val="false"/>
          <w:i w:val="false"/>
          <w:color w:val="000000"/>
          <w:sz w:val="28"/>
        </w:rPr>
        <w:t>
      При прекращении деятельности плательщика документы об исчислении и уплате единого платежа передаются в Государственный архив.</w:t>
      </w:r>
    </w:p>
    <w:bookmarkEnd w:id="73"/>
    <w:bookmarkStart w:name="z81" w:id="74"/>
    <w:p>
      <w:pPr>
        <w:spacing w:after="0"/>
        <w:ind w:left="0"/>
        <w:jc w:val="both"/>
      </w:pPr>
      <w:r>
        <w:rPr>
          <w:rFonts w:ascii="Times New Roman"/>
          <w:b w:val="false"/>
          <w:i w:val="false"/>
          <w:color w:val="000000"/>
          <w:sz w:val="28"/>
        </w:rPr>
        <w:t>
      18. Работник, запрашивает и получает от Государственной корпорации, ЕНПФ, ФСМС, ГФСС информацию об уплаченных за него суммах единого платежа или его долей.</w:t>
      </w:r>
    </w:p>
    <w:bookmarkEnd w:id="74"/>
    <w:bookmarkStart w:name="z82" w:id="75"/>
    <w:p>
      <w:pPr>
        <w:spacing w:after="0"/>
        <w:ind w:left="0"/>
        <w:jc w:val="both"/>
      </w:pPr>
      <w:r>
        <w:rPr>
          <w:rFonts w:ascii="Times New Roman"/>
          <w:b w:val="false"/>
          <w:i w:val="false"/>
          <w:color w:val="000000"/>
          <w:sz w:val="28"/>
        </w:rPr>
        <w:t xml:space="preserve">
      19. Возврат суммы единого платежа, излишне (ошибочно) уплаченного плательщиком и распределенного Государственной корпорацией в ЕНПФ, ФСМС, ГФСС и соответствующий орган государственных доходов, производится на основании заявления плательщика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направленного в Государственную корпорацию.</w:t>
      </w:r>
    </w:p>
    <w:bookmarkEnd w:id="75"/>
    <w:bookmarkStart w:name="z83" w:id="76"/>
    <w:p>
      <w:pPr>
        <w:spacing w:after="0"/>
        <w:ind w:left="0"/>
        <w:jc w:val="both"/>
      </w:pPr>
      <w:r>
        <w:rPr>
          <w:rFonts w:ascii="Times New Roman"/>
          <w:b w:val="false"/>
          <w:i w:val="false"/>
          <w:color w:val="000000"/>
          <w:sz w:val="28"/>
        </w:rPr>
        <w:t xml:space="preserve">
      20. Возврату излишне (ошибочно) уплаченных сумм единого платежа не подлежат: </w:t>
      </w:r>
    </w:p>
    <w:bookmarkEnd w:id="76"/>
    <w:bookmarkStart w:name="z84" w:id="77"/>
    <w:p>
      <w:pPr>
        <w:spacing w:after="0"/>
        <w:ind w:left="0"/>
        <w:jc w:val="both"/>
      </w:pPr>
      <w:r>
        <w:rPr>
          <w:rFonts w:ascii="Times New Roman"/>
          <w:b w:val="false"/>
          <w:i w:val="false"/>
          <w:color w:val="000000"/>
          <w:sz w:val="28"/>
        </w:rPr>
        <w:t>
      1) социальные отчисления, исчисленные за период, который был засчитан в стаж участия при назначении социальных выплат;</w:t>
      </w:r>
    </w:p>
    <w:bookmarkEnd w:id="77"/>
    <w:bookmarkStart w:name="z85" w:id="78"/>
    <w:p>
      <w:pPr>
        <w:spacing w:after="0"/>
        <w:ind w:left="0"/>
        <w:jc w:val="both"/>
      </w:pPr>
      <w:r>
        <w:rPr>
          <w:rFonts w:ascii="Times New Roman"/>
          <w:b w:val="false"/>
          <w:i w:val="false"/>
          <w:color w:val="000000"/>
          <w:sz w:val="28"/>
        </w:rPr>
        <w:t>
      2) обязательные пенсионные взносы, учтенные при расчете суммы выплаты разницы между суммой фактически внесенных обязательных пенсионных взносов с учетом уровня инфляции и суммой пенсионных накоплений;</w:t>
      </w:r>
    </w:p>
    <w:bookmarkEnd w:id="78"/>
    <w:bookmarkStart w:name="z86" w:id="79"/>
    <w:p>
      <w:pPr>
        <w:spacing w:after="0"/>
        <w:ind w:left="0"/>
        <w:jc w:val="both"/>
      </w:pPr>
      <w:r>
        <w:rPr>
          <w:rFonts w:ascii="Times New Roman"/>
          <w:b w:val="false"/>
          <w:i w:val="false"/>
          <w:color w:val="000000"/>
          <w:sz w:val="28"/>
        </w:rPr>
        <w:t>
      3) обязательные пенсионные взносы, перечисленные с доходов, которые учтены при назначении социальной выплаты из ГФСС.</w:t>
      </w:r>
    </w:p>
    <w:bookmarkEnd w:id="79"/>
    <w:bookmarkStart w:name="z87" w:id="80"/>
    <w:p>
      <w:pPr>
        <w:spacing w:after="0"/>
        <w:ind w:left="0"/>
        <w:jc w:val="both"/>
      </w:pPr>
      <w:r>
        <w:rPr>
          <w:rFonts w:ascii="Times New Roman"/>
          <w:b w:val="false"/>
          <w:i w:val="false"/>
          <w:color w:val="000000"/>
          <w:sz w:val="28"/>
        </w:rPr>
        <w:t xml:space="preserve">
      21. К заявлению на возврат излишне (ошибочно) уплаченных плательщиком сумм единого платежа прикладывается нотариально заверенное заявление вкладчика (получателя) о согласии списания с его индивидуального/условного пенсионного счета ошибочно зачисленных сумм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или решение суда, направленного в Государственную корпорацию.</w:t>
      </w:r>
    </w:p>
    <w:bookmarkEnd w:id="80"/>
    <w:bookmarkStart w:name="z88" w:id="81"/>
    <w:p>
      <w:pPr>
        <w:spacing w:after="0"/>
        <w:ind w:left="0"/>
        <w:jc w:val="both"/>
      </w:pPr>
      <w:r>
        <w:rPr>
          <w:rFonts w:ascii="Times New Roman"/>
          <w:b w:val="false"/>
          <w:i w:val="false"/>
          <w:color w:val="000000"/>
          <w:sz w:val="28"/>
        </w:rPr>
        <w:t xml:space="preserve">
      22. При допущении ошибок при перечислении единого платежа по вине Банка, Банк плательщика направляет в Государственную корпорацию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 возврате ошибочно перечисленных сумм.</w:t>
      </w:r>
    </w:p>
    <w:bookmarkEnd w:id="81"/>
    <w:bookmarkStart w:name="z89" w:id="82"/>
    <w:p>
      <w:pPr>
        <w:spacing w:after="0"/>
        <w:ind w:left="0"/>
        <w:jc w:val="both"/>
      </w:pPr>
      <w:r>
        <w:rPr>
          <w:rFonts w:ascii="Times New Roman"/>
          <w:b w:val="false"/>
          <w:i w:val="false"/>
          <w:color w:val="000000"/>
          <w:sz w:val="28"/>
        </w:rPr>
        <w:t>
      Заявление Банка плательщика предоставляется за подписью уполномоченных лиц Банка с приложением копии документа, подтверждающего полномочия данных лиц на подписание писем и заявлений на возврат ошибочно перечисленных сумм единого платежа.</w:t>
      </w:r>
    </w:p>
    <w:bookmarkEnd w:id="82"/>
    <w:bookmarkStart w:name="z90" w:id="83"/>
    <w:p>
      <w:pPr>
        <w:spacing w:after="0"/>
        <w:ind w:left="0"/>
        <w:jc w:val="both"/>
      </w:pPr>
      <w:r>
        <w:rPr>
          <w:rFonts w:ascii="Times New Roman"/>
          <w:b w:val="false"/>
          <w:i w:val="false"/>
          <w:color w:val="000000"/>
          <w:sz w:val="28"/>
        </w:rPr>
        <w:t>
      23. Заявление на возврат излишне (ошибочно) уплаченных плательщиком сумм единого платежа отклоняется в рассмотрении Государственной корпорацией, когда:</w:t>
      </w:r>
    </w:p>
    <w:bookmarkEnd w:id="83"/>
    <w:bookmarkStart w:name="z91" w:id="84"/>
    <w:p>
      <w:pPr>
        <w:spacing w:after="0"/>
        <w:ind w:left="0"/>
        <w:jc w:val="both"/>
      </w:pPr>
      <w:r>
        <w:rPr>
          <w:rFonts w:ascii="Times New Roman"/>
          <w:b w:val="false"/>
          <w:i w:val="false"/>
          <w:color w:val="000000"/>
          <w:sz w:val="28"/>
        </w:rPr>
        <w:t>
      1) факт зачисления единого платежа не подтвердился или сумма единого платежа была ранее сторнирована (возвращена в Банк);</w:t>
      </w:r>
    </w:p>
    <w:bookmarkEnd w:id="84"/>
    <w:bookmarkStart w:name="z92" w:id="85"/>
    <w:p>
      <w:pPr>
        <w:spacing w:after="0"/>
        <w:ind w:left="0"/>
        <w:jc w:val="both"/>
      </w:pPr>
      <w:r>
        <w:rPr>
          <w:rFonts w:ascii="Times New Roman"/>
          <w:b w:val="false"/>
          <w:i w:val="false"/>
          <w:color w:val="000000"/>
          <w:sz w:val="28"/>
        </w:rPr>
        <w:t xml:space="preserve">
      2) заявление плательщика и согласие вкладчика на списание суммы обязательных пенсионных взносов, обязательных пенсионных взносов работодателя с индивидуального/условного пенсионного счета не соответствуют формам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85"/>
    <w:bookmarkStart w:name="z93" w:id="86"/>
    <w:p>
      <w:pPr>
        <w:spacing w:after="0"/>
        <w:ind w:left="0"/>
        <w:jc w:val="both"/>
      </w:pPr>
      <w:r>
        <w:rPr>
          <w:rFonts w:ascii="Times New Roman"/>
          <w:b w:val="false"/>
          <w:i w:val="false"/>
          <w:color w:val="000000"/>
          <w:sz w:val="28"/>
        </w:rPr>
        <w:t>
      3) отсутствует нотариально заверенное заявление вкладчика (получателя) о согласии списания с его индивидуального/условного пенсионного счета ошибочно зачисленных сумм.</w:t>
      </w:r>
    </w:p>
    <w:bookmarkEnd w:id="86"/>
    <w:bookmarkStart w:name="z94" w:id="87"/>
    <w:p>
      <w:pPr>
        <w:spacing w:after="0"/>
        <w:ind w:left="0"/>
        <w:jc w:val="both"/>
      </w:pPr>
      <w:r>
        <w:rPr>
          <w:rFonts w:ascii="Times New Roman"/>
          <w:b w:val="false"/>
          <w:i w:val="false"/>
          <w:color w:val="000000"/>
          <w:sz w:val="28"/>
        </w:rPr>
        <w:t>
      4) в заявлении плательщика указана некорректная причина возврата (выбор более одной причины).</w:t>
      </w:r>
    </w:p>
    <w:bookmarkEnd w:id="87"/>
    <w:bookmarkStart w:name="z95" w:id="88"/>
    <w:p>
      <w:pPr>
        <w:spacing w:after="0"/>
        <w:ind w:left="0"/>
        <w:jc w:val="both"/>
      </w:pPr>
      <w:r>
        <w:rPr>
          <w:rFonts w:ascii="Times New Roman"/>
          <w:b w:val="false"/>
          <w:i w:val="false"/>
          <w:color w:val="000000"/>
          <w:sz w:val="28"/>
        </w:rPr>
        <w:t xml:space="preserve">
      5) к заявлению не приложены документы, подтверждающие причину возврата, предусмотренные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w:t>
      </w:r>
    </w:p>
    <w:bookmarkEnd w:id="88"/>
    <w:bookmarkStart w:name="z96" w:id="89"/>
    <w:p>
      <w:pPr>
        <w:spacing w:after="0"/>
        <w:ind w:left="0"/>
        <w:jc w:val="both"/>
      </w:pPr>
      <w:r>
        <w:rPr>
          <w:rFonts w:ascii="Times New Roman"/>
          <w:b w:val="false"/>
          <w:i w:val="false"/>
          <w:color w:val="000000"/>
          <w:sz w:val="28"/>
        </w:rPr>
        <w:t>
      6) указанная в заявлении причина об уплате единого платежа два и более раз за один и тот же месяц не подтверждается;</w:t>
      </w:r>
    </w:p>
    <w:bookmarkEnd w:id="89"/>
    <w:bookmarkStart w:name="z97" w:id="90"/>
    <w:p>
      <w:pPr>
        <w:spacing w:after="0"/>
        <w:ind w:left="0"/>
        <w:jc w:val="both"/>
      </w:pPr>
      <w:r>
        <w:rPr>
          <w:rFonts w:ascii="Times New Roman"/>
          <w:b w:val="false"/>
          <w:i w:val="false"/>
          <w:color w:val="000000"/>
          <w:sz w:val="28"/>
        </w:rPr>
        <w:t xml:space="preserve">
      7) не подтверждается, что доля социальных отчислений излишне уплачена за лиц, достигших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90"/>
    <w:bookmarkStart w:name="z98" w:id="91"/>
    <w:p>
      <w:pPr>
        <w:spacing w:after="0"/>
        <w:ind w:left="0"/>
        <w:jc w:val="both"/>
      </w:pPr>
      <w:r>
        <w:rPr>
          <w:rFonts w:ascii="Times New Roman"/>
          <w:b w:val="false"/>
          <w:i w:val="false"/>
          <w:color w:val="000000"/>
          <w:sz w:val="28"/>
        </w:rPr>
        <w:t>
      24. На основании заявления на возврат излишне (ошибочно) уплаченных сумм единого платежа от плательщика единого платежа или Банка, Государственная корпорация в течении двух рабочих дней со дня поступления заявления направляет в соответствующий орган государственных доходов предварительный запрос на возврат доли индивидуального подоходного налога в едином платеже.</w:t>
      </w:r>
    </w:p>
    <w:bookmarkEnd w:id="91"/>
    <w:bookmarkStart w:name="z99" w:id="92"/>
    <w:p>
      <w:pPr>
        <w:spacing w:after="0"/>
        <w:ind w:left="0"/>
        <w:jc w:val="both"/>
      </w:pPr>
      <w:r>
        <w:rPr>
          <w:rFonts w:ascii="Times New Roman"/>
          <w:b w:val="false"/>
          <w:i w:val="false"/>
          <w:color w:val="000000"/>
          <w:sz w:val="28"/>
        </w:rPr>
        <w:t>
      Соответствующий орган государственных доходов в течение одного рабочего дня со дня поступления предварительного запроса от Государственной корпорации на возврат доли индивидуального подоходного налога в едином платеже направляет ответ с указанием кода соответствующего органа государственного дохода.</w:t>
      </w:r>
    </w:p>
    <w:bookmarkEnd w:id="92"/>
    <w:bookmarkStart w:name="z100" w:id="93"/>
    <w:p>
      <w:pPr>
        <w:spacing w:after="0"/>
        <w:ind w:left="0"/>
        <w:jc w:val="both"/>
      </w:pPr>
      <w:r>
        <w:rPr>
          <w:rFonts w:ascii="Times New Roman"/>
          <w:b w:val="false"/>
          <w:i w:val="false"/>
          <w:color w:val="000000"/>
          <w:sz w:val="28"/>
        </w:rPr>
        <w:t>
      При получении ответа от соответствующего органа государственного дохода Государственная корпорация в течение трех рабочих дней формирует основной запрос на возврат долей единого платежа в соответствующие ЕНПФ, ФСМС, ГФСС и (или) орган государственного дохода.</w:t>
      </w:r>
    </w:p>
    <w:bookmarkEnd w:id="93"/>
    <w:bookmarkStart w:name="z101" w:id="94"/>
    <w:p>
      <w:pPr>
        <w:spacing w:after="0"/>
        <w:ind w:left="0"/>
        <w:jc w:val="both"/>
      </w:pPr>
      <w:r>
        <w:rPr>
          <w:rFonts w:ascii="Times New Roman"/>
          <w:b w:val="false"/>
          <w:i w:val="false"/>
          <w:color w:val="000000"/>
          <w:sz w:val="28"/>
        </w:rPr>
        <w:t>
      25. В течение семи рабочих дней после поступления заявки ЕНПФ, ФСМС, ГФСС и соответствующий орган государственных доходов либо формируют платежное поручение в формате МТ-102 и осуществляют перечисление денег на банковский счет Государственной корпорации для последующего перечисления их плательщику, либо не осуществляют возврат доли единого платежа:</w:t>
      </w:r>
    </w:p>
    <w:bookmarkEnd w:id="94"/>
    <w:bookmarkStart w:name="z102" w:id="95"/>
    <w:p>
      <w:pPr>
        <w:spacing w:after="0"/>
        <w:ind w:left="0"/>
        <w:jc w:val="both"/>
      </w:pPr>
      <w:r>
        <w:rPr>
          <w:rFonts w:ascii="Times New Roman"/>
          <w:b w:val="false"/>
          <w:i w:val="false"/>
          <w:color w:val="000000"/>
          <w:sz w:val="28"/>
        </w:rPr>
        <w:t>
      1) период уплаты социальных отчислений в Государственный фонд социального страхования зачтен в стаж участия в системе обязательного социального страхования при назначении социальных выплат;</w:t>
      </w:r>
    </w:p>
    <w:bookmarkEnd w:id="95"/>
    <w:bookmarkStart w:name="z103" w:id="96"/>
    <w:p>
      <w:pPr>
        <w:spacing w:after="0"/>
        <w:ind w:left="0"/>
        <w:jc w:val="both"/>
      </w:pPr>
      <w:r>
        <w:rPr>
          <w:rFonts w:ascii="Times New Roman"/>
          <w:b w:val="false"/>
          <w:i w:val="false"/>
          <w:color w:val="000000"/>
          <w:sz w:val="28"/>
        </w:rPr>
        <w:t>
      2) недостаточная сумма на индивидуальном/условном пенсионном счете вкладчика (получателя);</w:t>
      </w:r>
    </w:p>
    <w:bookmarkEnd w:id="96"/>
    <w:bookmarkStart w:name="z104" w:id="97"/>
    <w:p>
      <w:pPr>
        <w:spacing w:after="0"/>
        <w:ind w:left="0"/>
        <w:jc w:val="both"/>
      </w:pPr>
      <w:r>
        <w:rPr>
          <w:rFonts w:ascii="Times New Roman"/>
          <w:b w:val="false"/>
          <w:i w:val="false"/>
          <w:color w:val="000000"/>
          <w:sz w:val="28"/>
        </w:rPr>
        <w:t>
      3) если сумма обязательных пенсионных взносов, учтена при расчете суммы пенсионных выплат, единовременных пенсионных выплат в целях улучшения жилищных условий и (или) оплаты лечения и при переводе пенсионных накоплений в страховую организацию;</w:t>
      </w:r>
    </w:p>
    <w:bookmarkEnd w:id="97"/>
    <w:bookmarkStart w:name="z105" w:id="98"/>
    <w:p>
      <w:pPr>
        <w:spacing w:after="0"/>
        <w:ind w:left="0"/>
        <w:jc w:val="both"/>
      </w:pPr>
      <w:r>
        <w:rPr>
          <w:rFonts w:ascii="Times New Roman"/>
          <w:b w:val="false"/>
          <w:i w:val="false"/>
          <w:color w:val="000000"/>
          <w:sz w:val="28"/>
        </w:rPr>
        <w:t>
      4) суммы обязательных пенсионных взносов, перечисленные с доходов, учтены при назначении социальной выплаты из ГФСС;</w:t>
      </w:r>
    </w:p>
    <w:bookmarkEnd w:id="98"/>
    <w:bookmarkStart w:name="z106" w:id="99"/>
    <w:p>
      <w:pPr>
        <w:spacing w:after="0"/>
        <w:ind w:left="0"/>
        <w:jc w:val="both"/>
      </w:pPr>
      <w:r>
        <w:rPr>
          <w:rFonts w:ascii="Times New Roman"/>
          <w:b w:val="false"/>
          <w:i w:val="false"/>
          <w:color w:val="000000"/>
          <w:sz w:val="28"/>
        </w:rPr>
        <w:t>
      5) за период уплаты отчислений и взносов на обязательное социальное медицинское страхование потребителем медицинских услуг была получена медицинская помощь в системе обязательного социального медицинского страхования;</w:t>
      </w:r>
    </w:p>
    <w:bookmarkEnd w:id="99"/>
    <w:bookmarkStart w:name="z107" w:id="100"/>
    <w:p>
      <w:pPr>
        <w:spacing w:after="0"/>
        <w:ind w:left="0"/>
        <w:jc w:val="both"/>
      </w:pPr>
      <w:r>
        <w:rPr>
          <w:rFonts w:ascii="Times New Roman"/>
          <w:b w:val="false"/>
          <w:i w:val="false"/>
          <w:color w:val="000000"/>
          <w:sz w:val="28"/>
        </w:rPr>
        <w:t>
      6) указанная в заявлении причина об уплате единого платежа два и более раз за один и тот же месяц не подтверждается;</w:t>
      </w:r>
    </w:p>
    <w:bookmarkEnd w:id="100"/>
    <w:bookmarkStart w:name="z108" w:id="101"/>
    <w:p>
      <w:pPr>
        <w:spacing w:after="0"/>
        <w:ind w:left="0"/>
        <w:jc w:val="both"/>
      </w:pPr>
      <w:r>
        <w:rPr>
          <w:rFonts w:ascii="Times New Roman"/>
          <w:b w:val="false"/>
          <w:i w:val="false"/>
          <w:color w:val="000000"/>
          <w:sz w:val="28"/>
        </w:rPr>
        <w:t xml:space="preserve">
      7) не подтверждается, что социальное отчисление уплачено за лицо, освобожденное от уплаты в соответствии со </w:t>
      </w:r>
      <w:r>
        <w:rPr>
          <w:rFonts w:ascii="Times New Roman"/>
          <w:b w:val="false"/>
          <w:i w:val="false"/>
          <w:color w:val="000000"/>
          <w:sz w:val="28"/>
        </w:rPr>
        <w:t>статьей 776-3</w:t>
      </w:r>
      <w:r>
        <w:rPr>
          <w:rFonts w:ascii="Times New Roman"/>
          <w:b w:val="false"/>
          <w:i w:val="false"/>
          <w:color w:val="000000"/>
          <w:sz w:val="28"/>
        </w:rPr>
        <w:t xml:space="preserve"> Налогового кодекса;</w:t>
      </w:r>
    </w:p>
    <w:bookmarkEnd w:id="101"/>
    <w:bookmarkStart w:name="z109" w:id="102"/>
    <w:p>
      <w:pPr>
        <w:spacing w:after="0"/>
        <w:ind w:left="0"/>
        <w:jc w:val="both"/>
      </w:pPr>
      <w:r>
        <w:rPr>
          <w:rFonts w:ascii="Times New Roman"/>
          <w:b w:val="false"/>
          <w:i w:val="false"/>
          <w:color w:val="000000"/>
          <w:sz w:val="28"/>
        </w:rPr>
        <w:t xml:space="preserve">
      8) не подтверждается, что единый платеж уплачен лицом, которое признается плательщиком единого платежа в соответствии со </w:t>
      </w:r>
      <w:r>
        <w:rPr>
          <w:rFonts w:ascii="Times New Roman"/>
          <w:b w:val="false"/>
          <w:i w:val="false"/>
          <w:color w:val="000000"/>
          <w:sz w:val="28"/>
        </w:rPr>
        <w:t>статей 776-1</w:t>
      </w:r>
      <w:r>
        <w:rPr>
          <w:rFonts w:ascii="Times New Roman"/>
          <w:b w:val="false"/>
          <w:i w:val="false"/>
          <w:color w:val="000000"/>
          <w:sz w:val="28"/>
        </w:rPr>
        <w:t xml:space="preserve"> Налогового кодекса.</w:t>
      </w:r>
    </w:p>
    <w:bookmarkEnd w:id="102"/>
    <w:bookmarkStart w:name="z110" w:id="103"/>
    <w:p>
      <w:pPr>
        <w:spacing w:after="0"/>
        <w:ind w:left="0"/>
        <w:jc w:val="both"/>
      </w:pPr>
      <w:r>
        <w:rPr>
          <w:rFonts w:ascii="Times New Roman"/>
          <w:b w:val="false"/>
          <w:i w:val="false"/>
          <w:color w:val="000000"/>
          <w:sz w:val="28"/>
        </w:rPr>
        <w:t xml:space="preserve">
      26. При получении от фондов и соответствующего органа государственных доходов отказа в возврате одной или нескольких долей единого платежа Государственная корпорация в течение трех операционных дней возвращает в фонды и соответствующий орган государственных доходов поступившие доли единого платежа и в течение трех операционных дней направляет плательщику единого платежа уведомление с указанием причины отказа. </w:t>
      </w:r>
    </w:p>
    <w:bookmarkEnd w:id="103"/>
    <w:bookmarkStart w:name="z111" w:id="104"/>
    <w:p>
      <w:pPr>
        <w:spacing w:after="0"/>
        <w:ind w:left="0"/>
        <w:jc w:val="both"/>
      </w:pPr>
      <w:r>
        <w:rPr>
          <w:rFonts w:ascii="Times New Roman"/>
          <w:b w:val="false"/>
          <w:i w:val="false"/>
          <w:color w:val="000000"/>
          <w:sz w:val="28"/>
        </w:rPr>
        <w:t>
      27. При положительном решении фондов и соответствующего органа государственных доходов Государственная корпорация в течение трех операционных дней после получения всех долей единого платежа формирует платежное поручение в формате МТ-102 и перечисляет плательщику сумму излишне (ошибочно) уплаченного единого платежа и осуществляет перечисление средств на банковский счет плательщика.</w:t>
      </w:r>
    </w:p>
    <w:bookmarkEnd w:id="104"/>
    <w:bookmarkStart w:name="z112" w:id="105"/>
    <w:p>
      <w:pPr>
        <w:spacing w:after="0"/>
        <w:ind w:left="0"/>
        <w:jc w:val="both"/>
      </w:pPr>
      <w:r>
        <w:rPr>
          <w:rFonts w:ascii="Times New Roman"/>
          <w:b w:val="false"/>
          <w:i w:val="false"/>
          <w:color w:val="000000"/>
          <w:sz w:val="28"/>
        </w:rPr>
        <w:t>
      Государственная корпорация в течение трех операционных дней после получения всех долей единого платежа формирует платежное поручение в формате МТ-102 и перечисляет плательщику сумму излишне (ошибочно) уплаченного единого платежа.</w:t>
      </w:r>
    </w:p>
    <w:bookmarkEnd w:id="105"/>
    <w:bookmarkStart w:name="z113" w:id="106"/>
    <w:p>
      <w:pPr>
        <w:spacing w:after="0"/>
        <w:ind w:left="0"/>
        <w:jc w:val="both"/>
      </w:pPr>
      <w:r>
        <w:rPr>
          <w:rFonts w:ascii="Times New Roman"/>
          <w:b w:val="false"/>
          <w:i w:val="false"/>
          <w:color w:val="000000"/>
          <w:sz w:val="28"/>
        </w:rPr>
        <w:t>
      28. Государственная корпорация ежедневно, за прошедший операционный день, представляет в орган государственных доходов реестры поступивших и возвращенных ошибочно перечисленных долей единого платежа с указанием даты перечисления банками и организациями, осуществляющими отдельные виды банковских операций по плательщикам единого платежа.</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уплаты,</w:t>
            </w:r>
            <w:r>
              <w:br/>
            </w:r>
            <w:r>
              <w:rPr>
                <w:rFonts w:ascii="Times New Roman"/>
                <w:b w:val="false"/>
                <w:i w:val="false"/>
                <w:color w:val="000000"/>
                <w:sz w:val="20"/>
              </w:rPr>
              <w:t>перечисления и распределения,</w:t>
            </w:r>
            <w:r>
              <w:br/>
            </w:r>
            <w:r>
              <w:rPr>
                <w:rFonts w:ascii="Times New Roman"/>
                <w:b w:val="false"/>
                <w:i w:val="false"/>
                <w:color w:val="000000"/>
                <w:sz w:val="20"/>
              </w:rPr>
              <w:t>а также возврата единого платежа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корпорации</w:t>
            </w:r>
            <w:r>
              <w:br/>
            </w:r>
            <w:r>
              <w:rPr>
                <w:rFonts w:ascii="Times New Roman"/>
                <w:b w:val="false"/>
                <w:i w:val="false"/>
                <w:color w:val="000000"/>
                <w:sz w:val="20"/>
              </w:rPr>
              <w:t>____________________________</w:t>
            </w:r>
          </w:p>
        </w:tc>
      </w:tr>
    </w:tbl>
    <w:bookmarkStart w:name="z117" w:id="107"/>
    <w:p>
      <w:pPr>
        <w:spacing w:after="0"/>
        <w:ind w:left="0"/>
        <w:jc w:val="left"/>
      </w:pPr>
      <w:r>
        <w:rPr>
          <w:rFonts w:ascii="Times New Roman"/>
          <w:b/>
          <w:i w:val="false"/>
          <w:color w:val="000000"/>
        </w:rPr>
        <w:t xml:space="preserve"> Заявление на возврат ошибочно уплаченных сумм единого платежа</w:t>
      </w:r>
    </w:p>
    <w:bookmarkEnd w:id="107"/>
    <w:p>
      <w:pPr>
        <w:spacing w:after="0"/>
        <w:ind w:left="0"/>
        <w:jc w:val="both"/>
      </w:pPr>
      <w:bookmarkStart w:name="z118" w:id="108"/>
      <w:r>
        <w:rPr>
          <w:rFonts w:ascii="Times New Roman"/>
          <w:b w:val="false"/>
          <w:i w:val="false"/>
          <w:color w:val="000000"/>
          <w:sz w:val="28"/>
        </w:rPr>
        <w:t>
      от ______________________________________________________________</w:t>
      </w:r>
    </w:p>
    <w:bookmarkEnd w:id="108"/>
    <w:p>
      <w:pPr>
        <w:spacing w:after="0"/>
        <w:ind w:left="0"/>
        <w:jc w:val="both"/>
      </w:pPr>
      <w:r>
        <w:rPr>
          <w:rFonts w:ascii="Times New Roman"/>
          <w:b w:val="false"/>
          <w:i w:val="false"/>
          <w:color w:val="000000"/>
          <w:sz w:val="28"/>
        </w:rPr>
        <w:t>(наименование плательщика единого платежа или банка, организации,</w:t>
      </w:r>
    </w:p>
    <w:p>
      <w:pPr>
        <w:spacing w:after="0"/>
        <w:ind w:left="0"/>
        <w:jc w:val="both"/>
      </w:pPr>
      <w:r>
        <w:rPr>
          <w:rFonts w:ascii="Times New Roman"/>
          <w:b w:val="false"/>
          <w:i w:val="false"/>
          <w:color w:val="000000"/>
          <w:sz w:val="28"/>
        </w:rPr>
        <w:t>осуществляющей отдельные виды банковских операций плательщика)</w:t>
      </w:r>
    </w:p>
    <w:p>
      <w:pPr>
        <w:spacing w:after="0"/>
        <w:ind w:left="0"/>
        <w:jc w:val="both"/>
      </w:pPr>
      <w:r>
        <w:rPr>
          <w:rFonts w:ascii="Times New Roman"/>
          <w:b w:val="false"/>
          <w:i w:val="false"/>
          <w:color w:val="000000"/>
          <w:sz w:val="28"/>
        </w:rPr>
        <w:t>Прошу произвести возврат суммы единого платежа, излишне (ошибочно)</w:t>
      </w:r>
    </w:p>
    <w:p>
      <w:pPr>
        <w:spacing w:after="0"/>
        <w:ind w:left="0"/>
        <w:jc w:val="both"/>
      </w:pPr>
      <w:r>
        <w:rPr>
          <w:rFonts w:ascii="Times New Roman"/>
          <w:b w:val="false"/>
          <w:i w:val="false"/>
          <w:color w:val="000000"/>
          <w:sz w:val="28"/>
        </w:rPr>
        <w:t>уплаченных платежным поручением № ___ от _____________, референс _____</w:t>
      </w:r>
    </w:p>
    <w:p>
      <w:pPr>
        <w:spacing w:after="0"/>
        <w:ind w:left="0"/>
        <w:jc w:val="both"/>
      </w:pPr>
      <w:r>
        <w:rPr>
          <w:rFonts w:ascii="Times New Roman"/>
          <w:b w:val="false"/>
          <w:i w:val="false"/>
          <w:color w:val="000000"/>
          <w:sz w:val="28"/>
        </w:rPr>
        <w:t>общая сумма платежа ______________, общая сумма возврата _________ 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Уплаченная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 w:id="109"/>
      <w:r>
        <w:rPr>
          <w:rFonts w:ascii="Times New Roman"/>
          <w:b w:val="false"/>
          <w:i w:val="false"/>
          <w:color w:val="000000"/>
          <w:sz w:val="28"/>
        </w:rPr>
        <w:t>
      по причине (отметить одну причину):</w:t>
      </w:r>
    </w:p>
    <w:bookmarkEnd w:id="109"/>
    <w:p>
      <w:pPr>
        <w:spacing w:after="0"/>
        <w:ind w:left="0"/>
        <w:jc w:val="both"/>
      </w:pPr>
      <w:r>
        <w:rPr>
          <w:rFonts w:ascii="Times New Roman"/>
          <w:b w:val="false"/>
          <w:i w:val="false"/>
          <w:color w:val="000000"/>
          <w:sz w:val="28"/>
        </w:rPr>
        <w:t> ошибочно уплачены плательщиком или банком два и более раз на основании одного платежного поручения;</w:t>
      </w:r>
    </w:p>
    <w:p>
      <w:pPr>
        <w:spacing w:after="0"/>
        <w:ind w:left="0"/>
        <w:jc w:val="both"/>
      </w:pPr>
      <w:r>
        <w:rPr>
          <w:rFonts w:ascii="Times New Roman"/>
          <w:b w:val="false"/>
          <w:i w:val="false"/>
          <w:color w:val="000000"/>
          <w:sz w:val="28"/>
        </w:rPr>
        <w:t> излишне начислены на доходы, полученные уволенными работниками авансом, подлежащие возврату;</w:t>
      </w:r>
    </w:p>
    <w:p>
      <w:pPr>
        <w:spacing w:after="0"/>
        <w:ind w:left="0"/>
        <w:jc w:val="both"/>
      </w:pPr>
      <w:r>
        <w:rPr>
          <w:rFonts w:ascii="Times New Roman"/>
          <w:b w:val="false"/>
          <w:i w:val="false"/>
          <w:color w:val="000000"/>
          <w:sz w:val="28"/>
        </w:rPr>
        <w:t xml:space="preserve"> излишне уплачены за участников, являющихся лицами, достигшими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 ошибочно перечислены за лиц, освобожденных от уплаты отчислений и взносов на обязательное социальное медицинское страхование;</w:t>
      </w:r>
    </w:p>
    <w:p>
      <w:pPr>
        <w:spacing w:after="0"/>
        <w:ind w:left="0"/>
        <w:jc w:val="both"/>
      </w:pPr>
      <w:r>
        <w:rPr>
          <w:rFonts w:ascii="Times New Roman"/>
          <w:b w:val="false"/>
          <w:i w:val="false"/>
          <w:color w:val="000000"/>
          <w:sz w:val="28"/>
        </w:rPr>
        <w:t> неверно указан код назначения платежа;</w:t>
      </w:r>
    </w:p>
    <w:p>
      <w:pPr>
        <w:spacing w:after="0"/>
        <w:ind w:left="0"/>
        <w:jc w:val="both"/>
      </w:pPr>
      <w:r>
        <w:rPr>
          <w:rFonts w:ascii="Times New Roman"/>
          <w:b w:val="false"/>
          <w:i w:val="false"/>
          <w:color w:val="000000"/>
          <w:sz w:val="28"/>
        </w:rPr>
        <w:t> в списочной части платежного поручения допущены ошибки в периоде платежа;</w:t>
      </w:r>
    </w:p>
    <w:p>
      <w:pPr>
        <w:spacing w:after="0"/>
        <w:ind w:left="0"/>
        <w:jc w:val="both"/>
      </w:pPr>
      <w:r>
        <w:rPr>
          <w:rFonts w:ascii="Times New Roman"/>
          <w:b w:val="false"/>
          <w:i w:val="false"/>
          <w:color w:val="000000"/>
          <w:sz w:val="28"/>
        </w:rPr>
        <w:t> в списочной части платежного поручения допущены ошибки в суммах;</w:t>
      </w:r>
    </w:p>
    <w:p>
      <w:pPr>
        <w:spacing w:after="0"/>
        <w:ind w:left="0"/>
        <w:jc w:val="both"/>
      </w:pPr>
      <w:r>
        <w:rPr>
          <w:rFonts w:ascii="Times New Roman"/>
          <w:b w:val="false"/>
          <w:i w:val="false"/>
          <w:color w:val="000000"/>
          <w:sz w:val="28"/>
        </w:rPr>
        <w:t> неверно указаны реквизиты плательщика;</w:t>
      </w:r>
    </w:p>
    <w:p>
      <w:pPr>
        <w:spacing w:after="0"/>
        <w:ind w:left="0"/>
        <w:jc w:val="both"/>
      </w:pPr>
      <w:r>
        <w:rPr>
          <w:rFonts w:ascii="Times New Roman"/>
          <w:b w:val="false"/>
          <w:i w:val="false"/>
          <w:color w:val="000000"/>
          <w:sz w:val="28"/>
        </w:rPr>
        <w:t> ошибочно уплачены средства, не являющиеся единым платежом;</w:t>
      </w:r>
    </w:p>
    <w:p>
      <w:pPr>
        <w:spacing w:after="0"/>
        <w:ind w:left="0"/>
        <w:jc w:val="both"/>
      </w:pPr>
      <w:r>
        <w:rPr>
          <w:rFonts w:ascii="Times New Roman"/>
          <w:b w:val="false"/>
          <w:i w:val="false"/>
          <w:color w:val="000000"/>
          <w:sz w:val="28"/>
        </w:rPr>
        <w:t xml:space="preserve"> уплачены плательщиком, не зарегистрированным в качестве агента по исчислению (начислению), перечислению единого платежа за работников, определенного в соответствии со </w:t>
      </w:r>
      <w:r>
        <w:rPr>
          <w:rFonts w:ascii="Times New Roman"/>
          <w:b w:val="false"/>
          <w:i w:val="false"/>
          <w:color w:val="000000"/>
          <w:sz w:val="28"/>
        </w:rPr>
        <w:t>статьей 776-1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Возврат просим произвести по следующим реквизитам:</w:t>
      </w:r>
    </w:p>
    <w:p>
      <w:pPr>
        <w:spacing w:after="0"/>
        <w:ind w:left="0"/>
        <w:jc w:val="both"/>
      </w:pPr>
      <w:r>
        <w:rPr>
          <w:rFonts w:ascii="Times New Roman"/>
          <w:b w:val="false"/>
          <w:i w:val="false"/>
          <w:color w:val="000000"/>
          <w:sz w:val="28"/>
        </w:rPr>
        <w:t>Наименование плательщика: 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 идентификационный номер плательщика: ______________________________________________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w:t>
      </w:r>
    </w:p>
    <w:p>
      <w:pPr>
        <w:spacing w:after="0"/>
        <w:ind w:left="0"/>
        <w:jc w:val="both"/>
      </w:pPr>
      <w:r>
        <w:rPr>
          <w:rFonts w:ascii="Times New Roman"/>
          <w:b w:val="false"/>
          <w:i w:val="false"/>
          <w:color w:val="000000"/>
          <w:sz w:val="28"/>
        </w:rPr>
        <w:t>Банковский идентификационный код банка плательщика: _______________</w:t>
      </w:r>
    </w:p>
    <w:p>
      <w:pPr>
        <w:spacing w:after="0"/>
        <w:ind w:left="0"/>
        <w:jc w:val="both"/>
      </w:pPr>
      <w:r>
        <w:rPr>
          <w:rFonts w:ascii="Times New Roman"/>
          <w:b w:val="false"/>
          <w:i w:val="false"/>
          <w:color w:val="000000"/>
          <w:sz w:val="28"/>
        </w:rPr>
        <w:t>Банк плательщика: ____________________</w:t>
      </w:r>
    </w:p>
    <w:p>
      <w:pPr>
        <w:spacing w:after="0"/>
        <w:ind w:left="0"/>
        <w:jc w:val="both"/>
      </w:pPr>
      <w:r>
        <w:rPr>
          <w:rFonts w:ascii="Times New Roman"/>
          <w:b w:val="false"/>
          <w:i w:val="false"/>
          <w:color w:val="000000"/>
          <w:sz w:val="28"/>
        </w:rPr>
        <w:t>К заявлению прилагаются следующие документы (нужное отметить):</w:t>
      </w:r>
    </w:p>
    <w:p>
      <w:pPr>
        <w:spacing w:after="0"/>
        <w:ind w:left="0"/>
        <w:jc w:val="both"/>
      </w:pPr>
      <w:r>
        <w:rPr>
          <w:rFonts w:ascii="Times New Roman"/>
          <w:b w:val="false"/>
          <w:i w:val="false"/>
          <w:color w:val="000000"/>
          <w:sz w:val="28"/>
        </w:rPr>
        <w:t> копия документа, подтверждающего начало/прекращение трудовой деятельности участника системы обязательного социального страхования;</w:t>
      </w:r>
    </w:p>
    <w:p>
      <w:pPr>
        <w:spacing w:after="0"/>
        <w:ind w:left="0"/>
        <w:jc w:val="both"/>
      </w:pPr>
      <w:r>
        <w:rPr>
          <w:rFonts w:ascii="Times New Roman"/>
          <w:b w:val="false"/>
          <w:i w:val="false"/>
          <w:color w:val="000000"/>
          <w:sz w:val="28"/>
        </w:rPr>
        <w:t> копия упрощенной декларации для плательщиков единого платежа (форма ____) с уведомлением о принятии в органах государственных доходов;</w:t>
      </w:r>
    </w:p>
    <w:p>
      <w:pPr>
        <w:spacing w:after="0"/>
        <w:ind w:left="0"/>
        <w:jc w:val="both"/>
      </w:pPr>
      <w:r>
        <w:rPr>
          <w:rFonts w:ascii="Times New Roman"/>
          <w:b w:val="false"/>
          <w:i w:val="false"/>
          <w:color w:val="000000"/>
          <w:sz w:val="28"/>
        </w:rPr>
        <w:t> расчета стоимости патента (форма ____) за период возврата единого платежа с уведомлением о принятии в органах государственных доходов;</w:t>
      </w:r>
    </w:p>
    <w:p>
      <w:pPr>
        <w:spacing w:after="0"/>
        <w:ind w:left="0"/>
        <w:jc w:val="both"/>
      </w:pPr>
      <w:r>
        <w:rPr>
          <w:rFonts w:ascii="Times New Roman"/>
          <w:b w:val="false"/>
          <w:i w:val="false"/>
          <w:color w:val="000000"/>
          <w:sz w:val="28"/>
        </w:rPr>
        <w:t> выписка из лицевого счета налогоплательщика о состоянии расчетов с бюджетом, при расхождении подписи на заявлении и платежных документах плательщика - копия приказа о предоставлении права подписи;</w:t>
      </w:r>
    </w:p>
    <w:p>
      <w:pPr>
        <w:spacing w:after="0"/>
        <w:ind w:left="0"/>
        <w:jc w:val="both"/>
      </w:pPr>
      <w:r>
        <w:rPr>
          <w:rFonts w:ascii="Times New Roman"/>
          <w:b w:val="false"/>
          <w:i w:val="false"/>
          <w:color w:val="000000"/>
          <w:sz w:val="28"/>
        </w:rPr>
        <w:t> копия подтверждающего документа при изменении Бизнес идентификационного номера либо банковского счета плательщика;</w:t>
      </w:r>
    </w:p>
    <w:p>
      <w:pPr>
        <w:spacing w:after="0"/>
        <w:ind w:left="0"/>
        <w:jc w:val="both"/>
      </w:pPr>
      <w:r>
        <w:rPr>
          <w:rFonts w:ascii="Times New Roman"/>
          <w:b w:val="false"/>
          <w:i w:val="false"/>
          <w:color w:val="000000"/>
          <w:sz w:val="28"/>
        </w:rPr>
        <w:t> пояснение в свободной форме или дополнительный документ.</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Руководитель __________________________________________</w:t>
      </w:r>
    </w:p>
    <w:p>
      <w:pPr>
        <w:spacing w:after="0"/>
        <w:ind w:left="0"/>
        <w:jc w:val="both"/>
      </w:pPr>
      <w:r>
        <w:rPr>
          <w:rFonts w:ascii="Times New Roman"/>
          <w:b w:val="false"/>
          <w:i w:val="false"/>
          <w:color w:val="000000"/>
          <w:sz w:val="28"/>
        </w:rPr>
        <w:t>(Фамилия, имя, отчество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_____________________________________</w:t>
      </w:r>
    </w:p>
    <w:p>
      <w:pPr>
        <w:spacing w:after="0"/>
        <w:ind w:left="0"/>
        <w:jc w:val="both"/>
      </w:pPr>
      <w:r>
        <w:rPr>
          <w:rFonts w:ascii="Times New Roman"/>
          <w:b w:val="false"/>
          <w:i w:val="false"/>
          <w:color w:val="000000"/>
          <w:sz w:val="28"/>
        </w:rPr>
        <w:t>(Фамилия, имя, отчество (отчество при его наличии), подпись)</w:t>
      </w:r>
    </w:p>
    <w:p>
      <w:pPr>
        <w:spacing w:after="0"/>
        <w:ind w:left="0"/>
        <w:jc w:val="both"/>
      </w:pPr>
      <w:r>
        <w:rPr>
          <w:rFonts w:ascii="Times New Roman"/>
          <w:b w:val="false"/>
          <w:i w:val="false"/>
          <w:color w:val="000000"/>
          <w:sz w:val="28"/>
        </w:rPr>
        <w:t>Юридический адрес: ___________________,</w:t>
      </w:r>
    </w:p>
    <w:p>
      <w:pPr>
        <w:spacing w:after="0"/>
        <w:ind w:left="0"/>
        <w:jc w:val="both"/>
      </w:pPr>
      <w:r>
        <w:rPr>
          <w:rFonts w:ascii="Times New Roman"/>
          <w:b w:val="false"/>
          <w:i w:val="false"/>
          <w:color w:val="000000"/>
          <w:sz w:val="28"/>
        </w:rPr>
        <w:t>Контактные данные плательщика:</w:t>
      </w:r>
    </w:p>
    <w:p>
      <w:pPr>
        <w:spacing w:after="0"/>
        <w:ind w:left="0"/>
        <w:jc w:val="both"/>
      </w:pPr>
      <w:r>
        <w:rPr>
          <w:rFonts w:ascii="Times New Roman"/>
          <w:b w:val="false"/>
          <w:i w:val="false"/>
          <w:color w:val="000000"/>
          <w:sz w:val="28"/>
        </w:rPr>
        <w:t>Телефон: +7 (____)_________________,</w:t>
      </w:r>
    </w:p>
    <w:p>
      <w:pPr>
        <w:spacing w:after="0"/>
        <w:ind w:left="0"/>
        <w:jc w:val="both"/>
      </w:pPr>
      <w:r>
        <w:rPr>
          <w:rFonts w:ascii="Times New Roman"/>
          <w:b w:val="false"/>
          <w:i w:val="false"/>
          <w:color w:val="000000"/>
          <w:sz w:val="28"/>
        </w:rPr>
        <w:t>E-mail____________________________.</w:t>
      </w:r>
    </w:p>
    <w:p>
      <w:pPr>
        <w:spacing w:after="0"/>
        <w:ind w:left="0"/>
        <w:jc w:val="both"/>
      </w:pPr>
      <w:r>
        <w:rPr>
          <w:rFonts w:ascii="Times New Roman"/>
          <w:b w:val="false"/>
          <w:i w:val="false"/>
          <w:color w:val="000000"/>
          <w:sz w:val="28"/>
        </w:rPr>
        <w:t>Дата заполнения: "___"_______20____года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уплаты,</w:t>
            </w:r>
            <w:r>
              <w:br/>
            </w:r>
            <w:r>
              <w:rPr>
                <w:rFonts w:ascii="Times New Roman"/>
                <w:b w:val="false"/>
                <w:i w:val="false"/>
                <w:color w:val="000000"/>
                <w:sz w:val="20"/>
              </w:rPr>
              <w:t>перечисления и распределения,</w:t>
            </w:r>
            <w:r>
              <w:br/>
            </w:r>
            <w:r>
              <w:rPr>
                <w:rFonts w:ascii="Times New Roman"/>
                <w:b w:val="false"/>
                <w:i w:val="false"/>
                <w:color w:val="000000"/>
                <w:sz w:val="20"/>
              </w:rPr>
              <w:t>а также возврата единого платежа</w:t>
            </w:r>
          </w:p>
        </w:tc>
      </w:tr>
    </w:tbl>
    <w:bookmarkStart w:name="z121" w:id="110"/>
    <w:p>
      <w:pPr>
        <w:spacing w:after="0"/>
        <w:ind w:left="0"/>
        <w:jc w:val="left"/>
      </w:pPr>
      <w:r>
        <w:rPr>
          <w:rFonts w:ascii="Times New Roman"/>
          <w:b/>
          <w:i w:val="false"/>
          <w:color w:val="000000"/>
        </w:rPr>
        <w:t xml:space="preserve"> Заявление вкладчика (получателя) о согласии списания с его</w:t>
      </w:r>
      <w:r>
        <w:br/>
      </w:r>
      <w:r>
        <w:rPr>
          <w:rFonts w:ascii="Times New Roman"/>
          <w:b/>
          <w:i w:val="false"/>
          <w:color w:val="000000"/>
        </w:rPr>
        <w:t>индивидуального/условного пенсионного счета ошибочно зачисленных сумм</w:t>
      </w:r>
    </w:p>
    <w:bookmarkEnd w:id="110"/>
    <w:p>
      <w:pPr>
        <w:spacing w:after="0"/>
        <w:ind w:left="0"/>
        <w:jc w:val="both"/>
      </w:pPr>
      <w:bookmarkStart w:name="z122" w:id="111"/>
      <w:r>
        <w:rPr>
          <w:rFonts w:ascii="Times New Roman"/>
          <w:b w:val="false"/>
          <w:i w:val="false"/>
          <w:color w:val="000000"/>
          <w:sz w:val="28"/>
        </w:rPr>
        <w:t>
      Я, _______________________________________________________________</w:t>
      </w:r>
    </w:p>
    <w:bookmarkEnd w:id="111"/>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Индивидуальный идентификационный номер 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Настоящим даю согласие на возврат ошибочно перечисленных на мой</w:t>
      </w:r>
    </w:p>
    <w:p>
      <w:pPr>
        <w:spacing w:after="0"/>
        <w:ind w:left="0"/>
        <w:jc w:val="both"/>
      </w:pPr>
      <w:r>
        <w:rPr>
          <w:rFonts w:ascii="Times New Roman"/>
          <w:b w:val="false"/>
          <w:i w:val="false"/>
          <w:color w:val="000000"/>
          <w:sz w:val="28"/>
        </w:rPr>
        <w:t>индивидуальный/условный пенсионный счет обязательных пенсионных</w:t>
      </w:r>
    </w:p>
    <w:p>
      <w:pPr>
        <w:spacing w:after="0"/>
        <w:ind w:left="0"/>
        <w:jc w:val="both"/>
      </w:pPr>
      <w:r>
        <w:rPr>
          <w:rFonts w:ascii="Times New Roman"/>
          <w:b w:val="false"/>
          <w:i w:val="false"/>
          <w:color w:val="000000"/>
          <w:sz w:val="28"/>
        </w:rPr>
        <w:t>взносов/обязательных пенсионных взносов работодателя в сумме(ах)</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(При возврате ошибочно зачисленных сумм единого платежа по нескольким</w:t>
      </w:r>
    </w:p>
    <w:p>
      <w:pPr>
        <w:spacing w:after="0"/>
        <w:ind w:left="0"/>
        <w:jc w:val="both"/>
      </w:pPr>
      <w:r>
        <w:rPr>
          <w:rFonts w:ascii="Times New Roman"/>
          <w:b w:val="false"/>
          <w:i w:val="false"/>
          <w:color w:val="000000"/>
          <w:sz w:val="28"/>
        </w:rPr>
        <w:t>платежным поручениям, суммы, подлежащие возврату, указываются отдельно</w:t>
      </w:r>
    </w:p>
    <w:p>
      <w:pPr>
        <w:spacing w:after="0"/>
        <w:ind w:left="0"/>
        <w:jc w:val="both"/>
      </w:pPr>
      <w:r>
        <w:rPr>
          <w:rFonts w:ascii="Times New Roman"/>
          <w:b w:val="false"/>
          <w:i w:val="false"/>
          <w:color w:val="000000"/>
          <w:sz w:val="28"/>
        </w:rPr>
        <w:t>на каждое платежное поручение)</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внесения изменений в реквизиты договора о пенсионном обеспечении</w:t>
      </w:r>
    </w:p>
    <w:p>
      <w:pPr>
        <w:spacing w:after="0"/>
        <w:ind w:left="0"/>
        <w:jc w:val="both"/>
      </w:pPr>
      <w:r>
        <w:rPr>
          <w:rFonts w:ascii="Times New Roman"/>
          <w:b w:val="false"/>
          <w:i w:val="false"/>
          <w:color w:val="000000"/>
          <w:sz w:val="28"/>
        </w:rPr>
        <w:t>за счет обязательных пенсионных взносов, обязательных пенсионных взносов</w:t>
      </w:r>
    </w:p>
    <w:p>
      <w:pPr>
        <w:spacing w:after="0"/>
        <w:ind w:left="0"/>
        <w:jc w:val="both"/>
      </w:pPr>
      <w:r>
        <w:rPr>
          <w:rFonts w:ascii="Times New Roman"/>
          <w:b w:val="false"/>
          <w:i w:val="false"/>
          <w:color w:val="000000"/>
          <w:sz w:val="28"/>
        </w:rPr>
        <w:t>работодателя</w:t>
      </w:r>
    </w:p>
    <w:p>
      <w:pPr>
        <w:spacing w:after="0"/>
        <w:ind w:left="0"/>
        <w:jc w:val="both"/>
      </w:pPr>
      <w:r>
        <w:rPr>
          <w:rFonts w:ascii="Times New Roman"/>
          <w:b w:val="false"/>
          <w:i w:val="false"/>
          <w:color w:val="000000"/>
          <w:sz w:val="28"/>
        </w:rPr>
        <w:t>_____________ ________________ (подпись)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