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cf46" w14:textId="29bc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января 2023 года № 6. Зарегистрирован в Министерстве юстиции Республики Казахстан 21 января 2023 года № 31745. Утратил силу приказом Заместителя Премьер-Министра - Министра национальной экономики Республики Казахстан от 23 октября 2025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 (зарегистрирован в Реестре государственной регистрации нормативных правовых актов за № 12426)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Лимит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устанавливается согласно следующему расчету: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Scolgov &lt;InRB * 0.20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принятия государственных обязательств по проектам государственно-частного партнерства, в том числе государственных концессионных обязательств на соответствующий финансовый год производится согласно следующему расчету: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Lmocolgov &lt;Scolgov – CLLG, где: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InRB – доходы республиканского бюджета;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Scolgov – лимит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на соответствующий финансовый год, состоящий из суммы лимита принятия и принятых и непогашенных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Lmocolgov – лимит принятия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на соответствующий финансовый год;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CLLG – принятые и непогашенные государственные обязательства по проектам государственно-частного партнерства, в том числе государственные концессионные обязательства, Правительства Республики Казахстан на начало соответствующего финансового года.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государственным обязательствам по проектам государственно-частного партнерства, в том числе государственных концессионных обязательств, Правительства Республики Казахстан относятся виды государственной поддержки предусмотренные подпунктами 2), 3), 4), 5), 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государственно-частном партнерстве" (далее – Закон о ГЧП), а также подпунктами 2), 3), 4), 5),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Концессиях" (далее – Закон о Концессиях).";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Лимит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соответствующий финансовый год устанавливается согласно следующему расчету на 3 (три) летний период: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ScolLG &lt; InLB * k, где: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ScolLG – лимит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 на соответствующий финансовый год, состоящий из суммы лимита принятия и принятых и непогашенных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InLB – объем собственных доходов местного исполнительного органа c учетом трансфертов общего характера;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поправочный коэффициент для местных исполнительных органов областей, городов республиканского значения, столицы,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= 0,2 для местных исполнительных органов областей;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= 0,5 для местных исполнительных органов городов республиканского значения, столицы, а также для местных исполнительных органов области в случае реализации ими проекта по строительству аэропорта с пропускной способностью аэровокзала не менее 400 пассажиров/час.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лимита принятия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органа, при подготовке и реализации проектов по строительству линий легкорельсового транспорта применяется лимит, увеличенный на сумму превышения.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принятия государственных обязательств по проектам государственно-частного партнерства, в том числе государственных концессионных обязательств на соответствующий финансовый год производится согласно следующему расчету: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LmocolLG &lt; ScolLG – CLLG, где: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LmocolLG – лимит принятия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 на соответствующий финансовый год;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CLLG – принятые и непогашенные государственные обязательства по проектам государственно-частного партнерства, в том числе государственные концессионные обязательства, местного исполнительного органа на начало соответствующего финансового года.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государственным обязательствам по проектам государственно-частного партнерства, в том числе государственных концессионных обязательств, местного исполнительного органа относятся виды государственной поддержки предусмотренные подпунктами 2), 3), 4), 5), 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ГЧП, а также подпунктами 2), 3), 4), 5),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Концессиях.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исполнению бюджета предоставляет информацию о принятых и непогашенных государственных обязательствах по проектам государственно-частного партнерства, в том числе государственные концессионные обязательства, местного исполнительного органа на начало соответствующего финансового года.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снижения прогнозных доходов местного исполнительного органа, которое ведет к снижению лимита принятия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органа, в случае если в рамках данного лимита приняты обязательства на всю сумму, применяется утвержденный лимит принятия предыдущего года.".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национальной экономики Республики Казахстан в установленном законодательством порядке обеспечить: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