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4fb9" w14:textId="ba34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января 2023 года № 9. Зарегистрирован в Министерстве юстиции Республики Казахстан 20 января 2023 года № 31740.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культурное мероприятие – мероприятие, связанное с созданием, возрождением, сохранением, охраной, развитием, распространением и использованием культурных и духовных ценностей, направленное на гармоничное развитие личности, воспитание патриотизма и удовлетворение эстетических потребностей и интересов каждого человека;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значимые мероприятия в области культуры – мероприятия по проведению памятных и юбилейных дат, дней культуры, фестивалей, смотров, конкурсов, выставок и увековечению памяти видных деятелей государства на международном, республиканском и местном уровнях;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культуры (далее – уполномоченный орган) – центральный исполнительный орган, осуществляющий руководство и межотраслевую координацию в области культуры.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Тематические направления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средств, определяются исходя из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31 марта 2011 года № 56 "Об утверждении Типовых правил проведения республиканских конкурсов и фестивалей" (зарегистрирован в Реестре государственной регистрации нормативных правовых актов под № 6923).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Тематические направления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средств, определяются в текущем календарном году на соответствующий плановый период.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Тематические направления социально значимых мероприятий в области культуры в Республике Казахстан и за рубежом, финансируемых за счет бюджетных средств, определяются по одним из следующих критериев: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направленные на эстетическое и нравственное воспитание подрастающего поколения, повышение культурного и духовного уровня населения;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мероприятия, направленные на развитие культуры и национальных традиций народов Казахстана;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празднование государственно-политических мероприятий;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мероприятия, направленные пропаганду лучших творческих достижении искусства республики и мировой культуры в стране и за рубежом;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юбилейные и памятные даты событий отмечающиеся на республиканском уровне, имеющих общенародное историческое, духовное и культурное значение;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юбилеи выдающихся, всенародно известных деятелей, внесших крупный вклад в развитие духовной культуры, становление и укрепление государства, видных деятелей науки и искусства.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Тематические направления культурных мероприятий в области культуры в Республике Казахстан и за рубежом, финансируемых за счет бюджетных средств, определяются по одним из следующих критериев: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связанные с созданием, возрождением, сохранением, охраной, развитием, распространением и использованием культурных и духовных ценностей, направленное на гармоничное развитие личности, воспитание патриотизма и удовлетворение эстетических потребностей и интересов каждого человека;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мероприятия, направленные на пропаганду творческих достижении казахского народного музыкально-поэтического творчества, создание произведений современных композиторов, лучших образцов мировой культуры в стране и за рубежом.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Тематические направления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средств, формируются в календарном плане социально значимых и культурных мероприятий уполномоченного органа.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