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a1e8" w14:textId="2bda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регистрации, учета обращений, поступающих в государственные органы, органы местного самоуправления, юридические лица со стопроцентным участием государства, а также ведения информационной аналитической системы "Электронные обращения"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4 января 2023 года № 4. Зарегистрирован в Министерстве юстиции Республики Казахстан 11 января 2023 года № 31679.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3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Конституционного закона Республики Казахстан "О прокуратуре",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Генеральной прокуратуре Республики Казахстан, утвержденного Указом Президента Республики Казахстан от 13 октября 2017 года № 563 "О некоторых вопросах органов прокуратуры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Генерального Прокурора РК от 05.12.2023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регистрации, учета обращений, поступающих в государственные органы, органы местного самоуправления, юридические лица со стопроцентным участием государства, а также ведения информационной аналитической системы "Электронные обращения".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19 мая 2021 года № 70 "Об утверждении Правил регистрации, учета обращений, поступающих в государственные органы, органы местного самоуправления, юридические лица со стопроцентным участием государства, а также ведения информационной аналитической системы "Электронные обращения" (зарегистрирован в Реестре государственной регистрации нормативных правовых актов за № 22768).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официальном интернет-ресурсе Генеральной прокуратуры Республики Казахстан;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заинтересованным субъектам правовой статистики и специальных учетов для сведения, а также территориальным органам Комитета для исполнения.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2023 года № 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регистрации, учета обращений, поступающих в государственные органы, органы местного самоуправления, юридические лица со стопроцентным участием государства, а также ведения информационной аналитической системы "Электронные обращения"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регистрации, учета обращений, поступающих в государственные органы, органы местного самоуправления, юридические лица со стопроцентным участием государства, а также ведения информационной аналитической системы "Электронные обращения" (далее – Правила) определяют порядок регистрации, учета обращений, поступающих в государственные органы, органы местного самоуправления, юридические лица со стопроцентным участием государства, а также ведения информационной аналитической системы "Электронные обращения" (далее – ИАС "Электронные обращения").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</w:p>
    <w:bookmarkEnd w:id="12"/>
    <w:bookmarkStart w:name="z3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анонимное обращение, сообщение, запрос, отклик, предложение – обращение, сообщение, запрос, отклик, предложение по которому невозможно установить авторство и (или) отсутствуют подпись, в том числе электронная цифровая подпись, почтовый адрес заявителя;</w:t>
      </w:r>
    </w:p>
    <w:bookmarkEnd w:id="13"/>
    <w:bookmarkStart w:name="z3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дубликат обращения, сообщения, запроса, отклика, предложения (далее – дубликат) – обращение, сообщение, запрос, отклик, предложение от одного и того же лица (или группы лиц) по тому же вопросу, являющееся копией либо аналогичное ранее направленному, в том числе адресованное в разные субъекты, оформленное в иной редакции или поданное в иной форме, но не содержащее новых доводов, обстоятельств или правовых оснований для пересмотра ранее принятого решения;</w:t>
      </w:r>
    </w:p>
    <w:bookmarkEnd w:id="14"/>
    <w:bookmarkStart w:name="z3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обращений – фиксирование сведений по приему, регистрации и рассмотрению обращений, в том числе регистрации заявлений на личный прием, сообщений, запросов, откликов, предложений, и их отражение в государственной правовой статистике;</w:t>
      </w:r>
    </w:p>
    <w:bookmarkEnd w:id="15"/>
    <w:bookmarkStart w:name="z3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 – государственный орган, орган местного самоуправления, юридическое лицо со стопроцентным участием государства, которые в соответствии с их компетенцией наделены полномочиями по рассмотрению обращений, сообщений, запросов, откликов, предложений;</w:t>
      </w:r>
    </w:p>
    <w:bookmarkEnd w:id="16"/>
    <w:bookmarkStart w:name="z3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тег – одно или несколько слов и (или) словосочетаний, которые описывают краткую суть обращения, сообщения, запроса, отклика, предложения и являются ключевыми словами;</w:t>
      </w:r>
    </w:p>
    <w:bookmarkEnd w:id="17"/>
    <w:bookmarkStart w:name="z3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Комитет по правовой статистике и специальным учетам Генеральной прокуратуры Республики Казахстан, его территориальные и приравненные к ним органы;</w:t>
      </w:r>
    </w:p>
    <w:bookmarkEnd w:id="18"/>
    <w:bookmarkStart w:name="z3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коллективное обращение – обращение, сообщение, запрос, отклик, предложение двух и более физических или юридических лиц по одному и тому же вопросу (требованию) в интересах одних и тех же лиц;</w:t>
      </w:r>
    </w:p>
    <w:bookmarkEnd w:id="19"/>
    <w:bookmarkStart w:name="z3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электронный информационный учетный документ (далее – карточка учета) – носитель правовой статистической информации, на основании которого формируются данные государственной правовой статистики.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Генерального Прокурора РК от 29.12.2025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регистрации, учета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Обращение, сообщение, запрос, отклик и предложение, поступившие субъекту, подлежат регистрации в ИАС "Электронные обращения".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приеме обращения, сообщения, запроса, отклика и предложения не допускается.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регистрация устных обращений, сообщений, запросов, откликов и предложений осуществляется при непосредственном обращении заявителя к субъекту.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Регистрация обращения, сообщения, запроса, отклика и предложения производится в сроки, предусмотренные частью 3 </w:t>
      </w:r>
      <w:r>
        <w:rPr>
          <w:rFonts w:ascii="Times New Roman"/>
          <w:b w:val="false"/>
          <w:i w:val="false"/>
          <w:color w:val="000000"/>
          <w:sz w:val="28"/>
        </w:rPr>
        <w:t>статьи 64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Кодекс).</w:t>
      </w:r>
    </w:p>
    <w:bookmarkEnd w:id="25"/>
    <w:bookmarkStart w:name="z26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обращений, сообщений, запросов, откликов и предложений по общедоступным информационным системам, соответствующим требованиям законодательства Республики Казахстан об электронном документе и электронной цифровой подписи, их регистрация в ИАС "Электронные обращения" осуществляется автоматически путем автозаполнения карточек учета "Регистрация обращения, сообщения, запроса, отклика, предложения" (далее – форма ОЛ-1)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"Заявитель" (далее – форма З-1)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26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обращений, сообщений, запросов, откликов и предложений в письменной (бумажной) или устной форме их регистрация в ИАС "Электронные обращения" осуществляется путем заполнения форм ОЛ-1 и З-1.</w:t>
      </w:r>
    </w:p>
    <w:bookmarkEnd w:id="27"/>
    <w:bookmarkStart w:name="z26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Редактирование реквизита 8 "Вид документа" формы ОЛ-1 с вводом тега производится в случае несоответствия его содержанию обращения, сообщения, запроса, отклика, предложения.</w:t>
      </w:r>
    </w:p>
    <w:bookmarkEnd w:id="28"/>
    <w:bookmarkStart w:name="z3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обращений на личный прием осуществляется в ИАС "Электронные обращения" путем заполнения карточки учета "Личный прием" (далее – форма ЛП-1) по форме согласно приложению 2-1 к настоящим Правилам.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Генерального Прокурора РК от 05.12.2023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Генерального Прокурора РК от 29.12.2025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Регистрационный номер обращению, сообщению, запросу, отклику и предложению присваивается в сквозном порядке только один раз, при первичной регистрации и состоит из буквенного индекса, а также уникального номера.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Буквенный индекс присваивается для обращения, сообщения, запроса, отклика и предложения в следующем порядке: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"ЖТ" - от физического лица;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"ЗТ" - от юридического лица;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"АН" - анонимное обращение, сообщение, запрос, отклик, предложение;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"ҰЖ" - коллективное обращение, сообщение, запрос, отклик, предложение;</w:t>
      </w:r>
    </w:p>
    <w:bookmarkEnd w:id="35"/>
    <w:bookmarkStart w:name="z32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"ЖҚ" - заявление на личный прием.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Генерального Прокурора РК от 29.12.2025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уникальном номере первые четыре цифры обозначают год регистрации, следующие восемь цифр – порядковый номер.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После регистрации в ИАС "Электронные обращения" по каждому обращению, сообщению, запросу, отклику и предложению заявителю выдается талон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указанием даты и времени, фамилии и инициалов, должности лица, принявшего обращение, сообщение, запрос, отклик и предложение.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Талон содержит уникальный номер, в котором первой парой обозначается год регистрации, второй парой – месяц регистрации, третьей парой – день регистрации, следующие восемь цифр – порядковый номер.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поступлении обращения, сообщения, запроса, отклика и предложения через "ящики для жалоб и заявлений", сведения, содержащиеся в талоне, направляются на абонентский номер сотовой связи или электронный адрес при их отражении в обращении, сообщении, запросе, отклике и предложении.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обращении, сообщении, запросе, отклике и предложении абонентского номера сотовой связи или электронного адреса талон заявителю не направляется.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Регистрационный номер и номер талона при направлении обращения, сообщения, запроса, отклика, предложения для рассмотрения другому субъекту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частью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Кодекса, не меняется и отражается в карточке учета субъекта, получившего обращение, сообщение, запрос, отклик и предложение.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Если обращение, сообщение, запрос, отклик, предложение содержит несколько вопросов (требований), среди которых имеются вопросы (требования), рассмотрение которых не входит в компетенцию субъекта, то данное обращение, сообщение, запрос, отклик, предложение в этой части вопроса (требования) направляется по компетенции другому субъекту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с присвоением регистрационного номера основного обращения, сообщения, запроса, отклика, предложения с указанием порядкового номера через косую черту (дробь).</w:t>
      </w:r>
    </w:p>
    <w:bookmarkEnd w:id="43"/>
    <w:bookmarkStart w:name="z32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Талон по указанным обращениям, сообщениям, запросам, откликам, предложениям выдается субъектом, получившим их для рассмотрения по существу.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Генерального Прокурора РК от 29.12.2025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поступления обращения, сообщения, запроса, отклика и предложения, поданного в устной форме, обращение, сообщение, запрос, отклик и предложение заносится в отдельный протокол должностным лицом субъекта, принявшим обращение, сообщение, запрос, отклик и предложение, и подлежит регистрации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Перед регистрацией обращения, сообщения, запроса, отклика, предложения осуществляется проверка по ИАС "Электронные обращения" и устанавливается, не является ли обращение, сообщение, запрос, отклик, предложение дубликатом. </w:t>
      </w:r>
    </w:p>
    <w:bookmarkEnd w:id="46"/>
    <w:bookmarkStart w:name="z32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Дубликаты подлежат регистрации в соответствии с пунктом 4 настоящих Правил и по ним принимаются решения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пункту 22 </w:t>
      </w:r>
      <w:r>
        <w:rPr>
          <w:rFonts w:ascii="Times New Roman"/>
          <w:b w:val="false"/>
          <w:i w:val="false"/>
          <w:color w:val="000000"/>
          <w:sz w:val="28"/>
        </w:rPr>
        <w:t>настоящих Правил.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Генерального Прокурора РК от 29.12.2025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Учет зарегистрированного обращения, сообщения, запроса, отклика и предложения осуществляется в ИАС "Электронные обращения".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 подлежат учету:</w:t>
      </w:r>
    </w:p>
    <w:bookmarkEnd w:id="49"/>
    <w:bookmarkStart w:name="z32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служебные документы, поступившие из одного субъекта в другой субъект;</w:t>
      </w:r>
    </w:p>
    <w:bookmarkEnd w:id="50"/>
    <w:bookmarkStart w:name="z32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поручения и указания вышестоящего органа;</w:t>
      </w:r>
    </w:p>
    <w:bookmarkEnd w:id="51"/>
    <w:bookmarkStart w:name="z33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предложения, содержащие рекламу, коммерческое предложение;</w:t>
      </w:r>
    </w:p>
    <w:bookmarkEnd w:id="52"/>
    <w:bookmarkStart w:name="z33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обращения по вопросам оказания государственных услуг, за исключением обращений, предусмотренных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государственных услугах";</w:t>
      </w:r>
    </w:p>
    <w:bookmarkEnd w:id="53"/>
    <w:bookmarkStart w:name="z33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обращения, сообщения, запросы, отклики, предложения, ходатайства, порядок рассмотрения которых регулируется частью 4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Конституционного закона Республики Казахстан "О прокуратуре";</w:t>
      </w:r>
    </w:p>
    <w:bookmarkEnd w:id="54"/>
    <w:bookmarkStart w:name="z33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приглашения и уведомления, не содержащие ходатайства;</w:t>
      </w:r>
    </w:p>
    <w:bookmarkEnd w:id="55"/>
    <w:bookmarkStart w:name="z33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обращения об оказании материальной помощи.</w:t>
      </w:r>
    </w:p>
    <w:bookmarkEnd w:id="56"/>
    <w:bookmarkStart w:name="z33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1), 2), 3), 4), 5), 6), 7) настоящего пункта, поступившие в ИАС "Электронные обращения", подлежат переносу в другие информационные системы путем заполнения формы ОЛ-2.</w:t>
      </w:r>
    </w:p>
    <w:bookmarkEnd w:id="57"/>
    <w:bookmarkStart w:name="z33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 в другие информационные системы осуществляется в течение трех рабочих дней со дня поступления.</w:t>
      </w:r>
    </w:p>
    <w:bookmarkEnd w:id="58"/>
    <w:bookmarkStart w:name="z33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рассмотрения документов, указанных в подпунктах 1), 2), 3), 4), 5), 6), 7) настоящего пункта, исчисляются со дня регистрации в ИАС "Электронные обращения".</w:t>
      </w:r>
    </w:p>
    <w:bookmarkEnd w:id="59"/>
    <w:bookmarkStart w:name="z33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Отмена переноса в другие информационные системы производится в течение одного рабочего дня с момента принятия решения.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Генерального Прокурора РК от 29.12.2025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Обращение, сообщение, запрос, отклик и предложение, поступившее из вышестоящего в нижестоящий субъект, по которому ответ заявителю дается за подписью руководителя вышестоящего субъекта, в нижестоящем органе учету не подлежит.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Результаты рассмотрения обращения, сообщения, запроса, отклика и предложения фиксируются в карточке учета формы ОЛ-2 "Рассмотрение обращения, сообщения, запроса, отклика, предложения" (далее – форма ОЛ-2)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ОЛ-2 заполняется на каждое принятое субъектом решение по отдельности.</w:t>
      </w:r>
    </w:p>
    <w:bookmarkEnd w:id="63"/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ИАС "Электронные обращения"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Ведение ИАС "Электронные обращения" заключается в отражении сведений, в том числе принятых решений, по обращению, личному приему, сообщению, запросу, отклику, предложению путем заполнения субъектом соответствующих реквизитов форм ОЛ-1, ОЛ-2, ЛП-1, З-1 на каждое действие и решение по административным процедурам.</w:t>
      </w:r>
    </w:p>
    <w:bookmarkEnd w:id="65"/>
    <w:bookmarkStart w:name="z33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ЛП-1 заполняется на каждое обращение о личном приеме физического лица и представителя юридического лица. </w:t>
      </w:r>
    </w:p>
    <w:bookmarkEnd w:id="66"/>
    <w:bookmarkStart w:name="z34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личный прием не проведен также заполняется форма ЛП-1 с указанием причин.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приказа Генерального Прокурора РК от 29.12.2025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После регистрации в ИАС "Электронные обращения" заявление, сообщение, запрос, отклик и предложение подлежит проверке на соответствие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подлежит проверке на соответствие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93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несоответствия заявления, сообщения, запроса, отклика и предложения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а жалобы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93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субъект указывает заявителю, каким требованиям не соответствует заявление, жалоба, сообщение, запрос, отклик, предложение и устанавливает разумный срок для приведения в соответствие с требованиями.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проверка на соответствие осуществляется тем субъектом, в компетенцию которого входит их рассмотрение.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частью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жалоба подается в субъект, чей административный акт, административное действие (бездействие) обжалуются.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Субъект, чей административный акт, административное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73"/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субъект, чей административный акт, административное действие (бездействие) обжалуются,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74"/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если субъект, чей административный акт, административное действие (бездействие) обжалуются, направляет жалобу в орган, рассматривающий жалобу, то проверка на соответствие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93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осуществляется органом, рассматривающим жалобу.</w:t>
      </w:r>
    </w:p>
    <w:bookmarkEnd w:id="75"/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Отдельный регистрационный номер, порядок присвоения которого предусмотрен пунктом 11 настоящих Правил, присваивается путем заполнения соответствующих реквизитов в форме ОЛ-1.</w:t>
      </w:r>
    </w:p>
    <w:bookmarkEnd w:id="76"/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Заявления об отзыве ранее поданного обращения, сообщения, запроса, отклика и предложения, об отводе (самоотводе) должностных лиц, об отказе от участия в заслушивании, об ознакомлении с протоколом заслушивания либо с материалами административного дела, об исправлении описок и (или) арифметических ошибок, об оформлении административного акта, принятого в устной или иной форме, в письменной (бумажной и (или) электронной) форме, замечание на протокол заслушивания, а также дубликаты обращения, сообщения, запроса, отклика и предложения подлежат регистрации в соответствии с пунктом 4 настоящих Правил и приобщению к основному обращению, сообщению, запросу, отклику и предложению путем заполнения формы ОЛ-2.</w:t>
      </w:r>
    </w:p>
    <w:bookmarkEnd w:id="77"/>
    <w:bookmarkStart w:name="z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приобщении принимается тем субъектом, в компетенцию которого входит их рассмотрение.</w:t>
      </w:r>
    </w:p>
    <w:bookmarkEnd w:id="78"/>
    <w:bookmarkStart w:name="z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Карточки учета заполняются в соответствии с реквизитным составом:</w:t>
      </w:r>
    </w:p>
    <w:bookmarkEnd w:id="79"/>
    <w:bookmarkStart w:name="z34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форме ОЛ-1:</w:t>
      </w:r>
    </w:p>
    <w:bookmarkEnd w:id="80"/>
    <w:bookmarkStart w:name="z34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1, 2, 3, 5 заполняются автоматически (при отсутствии интеграции с информационными системами государственных органов – вручную) после регистрации обращения, сообщения, запроса, отклика, предложения;</w:t>
      </w:r>
    </w:p>
    <w:bookmarkEnd w:id="81"/>
    <w:bookmarkStart w:name="z34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 9 заполняется автоматически (при отсутствии интеграции с информационными системами государственных органов – вручную) в зависимости от значения в реквизите 8;</w:t>
      </w:r>
    </w:p>
    <w:bookmarkEnd w:id="82"/>
    <w:bookmarkStart w:name="z34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 10 заполняется автоматически (при отсутствии интеграции с информационными системами государственных органов – вручную) с проставлением наименования субъекта, зарегистрировавшего жалобу;</w:t>
      </w:r>
    </w:p>
    <w:bookmarkEnd w:id="83"/>
    <w:bookmarkStart w:name="z34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 13 заполняется автоматически (при отсутствии интеграции с информационными системами государственных органов – вручную) в зависимости от срока рассмотрения обращений, сообщений, запросов, откликов, предложений;</w:t>
      </w:r>
    </w:p>
    <w:bookmarkEnd w:id="84"/>
    <w:bookmarkStart w:name="z34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форме З-1:</w:t>
      </w:r>
    </w:p>
    <w:bookmarkEnd w:id="85"/>
    <w:bookmarkStart w:name="z34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1, 2 заполняются автоматически (при отсутствии интеграции с информационными системами государственных органов – вручную) путем выгрузки данных из формы ОЛ-1;</w:t>
      </w:r>
    </w:p>
    <w:bookmarkEnd w:id="86"/>
    <w:bookmarkStart w:name="z34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3, 5, 6, 7, 8, 9, 10, 11, 12, 13, 14, 15, 16, 17, 18, 20, 21, 22, 23, 24, 25, 26 заполняются автоматически (при отсутствии интеграции с информационными системами государственных органов – вручную) при заполнении реквизита 4 и получении данных из государственной базы данных физических и юридических лиц;</w:t>
      </w:r>
    </w:p>
    <w:bookmarkEnd w:id="87"/>
    <w:bookmarkStart w:name="z34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12, 13, 14, 15, 16, 17, 18 подлежат проверке и в случае расхождения с почтовым адресом, указанном в обращении, сообщении, запросе, отклике, предложении, подлежат приведению в соответствие;</w:t>
      </w:r>
    </w:p>
    <w:bookmarkEnd w:id="88"/>
    <w:bookmarkStart w:name="z35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форме ОЛ-2:</w:t>
      </w:r>
    </w:p>
    <w:bookmarkEnd w:id="89"/>
    <w:bookmarkStart w:name="z35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1, 2, 3 заполняются автоматически путем выгрузки данных из формы ОЛ-1;</w:t>
      </w:r>
    </w:p>
    <w:bookmarkEnd w:id="90"/>
    <w:bookmarkStart w:name="z35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4 на каждое принятое решение заполняется отдельная форма ОЛ-2;</w:t>
      </w:r>
    </w:p>
    <w:bookmarkEnd w:id="91"/>
    <w:bookmarkStart w:name="z35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форме ЛП-1:</w:t>
      </w:r>
    </w:p>
    <w:bookmarkEnd w:id="92"/>
    <w:bookmarkStart w:name="z35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заполняются должностным лицом, ответственным за организацию личного приема.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приказа Генерального Прокурора РК от 29.12.2025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заполнения и сохранения формы ОЛ-2 в ИАС "Электронные обращения" автоматически формируются соответствующие шаблоны сопроводительных писем (извещений) с отражением принятых решений, которые подписываются электронно-цифровой подписью субъекта и отправляются заявителю в письменной форме либо в форме электронного документа.</w:t>
      </w:r>
    </w:p>
    <w:bookmarkEnd w:id="94"/>
    <w:bookmarkStart w:name="z9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принятия решения будет являться дата выставления формы ОЛ-2, которая заполняется автоматически.</w:t>
      </w:r>
    </w:p>
    <w:bookmarkEnd w:id="95"/>
    <w:bookmarkStart w:name="z9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сопроводительном письме о направлении предварительного решения по административному делу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субъект указывает контакты (номера контактных телефонов, электронные адреса) ответственных должностных лиц или работников для получения позиции заявителя к предварительному решению.</w:t>
      </w:r>
    </w:p>
    <w:bookmarkEnd w:id="96"/>
    <w:bookmarkStart w:name="z9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Доступ в ИАС "Электронные обращения" обеспечивается уполномоченным органом в сфере информатизации путем направления субъектом электронной заявки, подписанной электронно-цифровой подписью субъекта.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– в редакции приказа Генерального Прокурора РК от 29.12.2025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Субъект имеет доступ в ИАС "Электронные обращения" в соответствии с принципом территориальности и подведомственности.</w:t>
      </w:r>
    </w:p>
    <w:bookmarkEnd w:id="98"/>
    <w:bookmarkStart w:name="z9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установления фактов несоответствия внесенных в ИАС "Электронные обращения" сведений по обращению, сообщению, запросу, отклику и предложению, принимаются меры по устранению выявленных нарушений путем редактирования сведений.</w:t>
      </w:r>
    </w:p>
    <w:bookmarkEnd w:id="99"/>
    <w:bookmarkStart w:name="z9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Редактирование сведений заключается в изменении и (или) дополнении данных реквизитов форм, удалении ранее введенной формы в ИАС "Электронные обращения".</w:t>
      </w:r>
    </w:p>
    <w:bookmarkEnd w:id="100"/>
    <w:bookmarkStart w:name="z9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Редактирование показателей, за исключением показателей "срок исполнения", "дата направления ответа", "срок рассмотрения продлен" и удаление ранее введенной формы в ИАС "Электронные обращения", осуществляется субъектом самостоятельно на основании ходатайств руководителей структурных подразделений субъекта с приложением подтверждающих документов, а также по рапорту уполномоченного органа.</w:t>
      </w:r>
    </w:p>
    <w:bookmarkEnd w:id="101"/>
    <w:bookmarkStart w:name="z27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Редактирование показателей "срок исполнения", "дата направления ответа", "срок рассмотрения продлен" и удаление ранее введенной формы в ИАС "Электронные обращения" осуществляется уполномоченным органом на основании ходатайств руководителей субъектов с приложением подтверждающих документов.</w:t>
      </w:r>
    </w:p>
    <w:bookmarkEnd w:id="102"/>
    <w:bookmarkStart w:name="z27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редактирование сведений производится в центральном аппарате ответственным сотрудником, определяемом руководством, в территориальном органе начальником отдела, курирующим данное направление.</w:t>
      </w:r>
    </w:p>
    <w:bookmarkEnd w:id="103"/>
    <w:bookmarkStart w:name="z27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субъекта о редактировании сведений, удалении ранее введенной формы в ИАС "Электронные обращения" рассматривается уполномоченным органом в течение пяти рабочих дней.</w:t>
      </w:r>
    </w:p>
    <w:bookmarkEnd w:id="104"/>
    <w:bookmarkStart w:name="z27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направляет ходатайство о редактировании сведений, удалении ранее введенной формы в ИАС "Электронные обращения" в уполномоченный орган не позднее, чем за пять рабочих дней до закрытия отчетного периода. Ходатайство, поступившее в нарушение указанного срока, подлежит рассмотрению в следующем отчетном периоде.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Генерального Прокурора РК от 10.04.2023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Субъекты предоставляют в уполномоченный орган и его территориальные органы, учетные сведения об обращениях, сообщениях, запросах, откликах и предложениях ежедневно путем выгрузки сведений из ИАС "Электронные обращения" в информационную систему уполномоченного органа.</w:t>
      </w:r>
    </w:p>
    <w:bookmarkEnd w:id="106"/>
    <w:bookmarkStart w:name="z10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Субъект обеспечивает своевременность регистрации обращений, сообщений, запросов, откликов и предложений в ИАС "Электронные обращения", полноту, достоверность сведений вводимых в карточки учета.</w:t>
      </w:r>
    </w:p>
    <w:bookmarkEnd w:id="107"/>
    <w:bookmarkStart w:name="z10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случае отсутствия доступа к ИАС "Электронные обращения" обращение, сообщение, запрос, отклик и предложение регистрируется в бумажных журналах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утвержденных приказом Министра культуры и спорта Республики Казахстан от 25 августа 2023 года № 236 (зарегистрирован в Реестре государственной регистрации нормативных правовых актов за № 33339).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приказа Генерального Прокурора РК от 05.12.2023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формирования отчета формы № 1-ОЛ</w:t>
      </w:r>
    </w:p>
    <w:bookmarkEnd w:id="109"/>
    <w:bookmarkStart w:name="z11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На основании сведений форм ОЛ-1, З-1, ОЛ-2, ЛП-1, переданных из ИАС "Электронные обращения" в информационную систему уполномоченного органа, формируется отчет формы № 1-ОЛ "О рассмотрении обращений, сообщений, запросов, откликов, предложений"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отчет № 1-ОЛ).</w:t>
      </w:r>
    </w:p>
    <w:bookmarkEnd w:id="110"/>
    <w:bookmarkStart w:name="z35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№ 1-ОЛ в электронном формате формируется в автоматизированном режиме центральным аппаратом уполномоченного органа.</w:t>
      </w:r>
    </w:p>
    <w:bookmarkEnd w:id="111"/>
    <w:bookmarkStart w:name="z35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Сводный отчет № 1-ОЛ формируется ежемесячно 10 числа месяца, следующего за отчетным периодом, с нарастающим итогом.</w:t>
      </w:r>
    </w:p>
    <w:bookmarkEnd w:id="112"/>
    <w:bookmarkStart w:name="z35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окончание срока приходится на нерабочий (выходной, праздничный) день, то последним днем срока считается первый, следующий за ним, рабочий день.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– в редакции приказа Генерального Прокурора РК от 29.12.2025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Не подлежат отражению в отчете № 1-ОЛ обращение, сообщение, запрос, отклик и предложение, приобщенное к основному обращению, сообщению, запросу, отклику и предложению, а также перенесенное в другие информационные системы.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34. Исключен приказом Генерального Прокурора РК от 29.12.2025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регистрации, учету обращений,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поступающих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органы,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самоуправления,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лица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стопроцентным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государства, а также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"Электронные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Регистрация обращения, сообщения, запроса, отклика, предложения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обращения, сообщения, запроса, отклика, предложения 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"__"________20 "___"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зарегистрировавшего обращение, сообщение, запрос, отклик, предложение (по справочнику)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обращения, сообщения, запроса, отклика, предложения (по справочнику)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обращения, сообщения, запроса, отклика, предложения (по справочнику)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обращения, сообщения, запроса, отклика, предложения (по справочнику)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 (по справочнику)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административной процедуры (по справочнику)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субъекта, действия (административный акт) которого обжалуются 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 (при его наличии) должностного лица, действия которого обжалуются___________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вопроса обращения, сообщения, запроса, отклика, предложения (по справочнику)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 обращения, сообщения, запроса, отклика, предложения "__"________20 "___"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Суть обращения, сообщения, запроса, отклика, предложения____________________________________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регистрации, учету обращений,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поступающих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органы,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самоуправления,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лица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стопроцентным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государства, а также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"Электронные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Заявитель 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обращения, сообщения, запроса, отклика, предложения____________________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зарегистрировавшего обращение, сообщение, запрос, отклик, предложение (по справочнику)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(по справочнику)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(далее - ИИН) 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_________________________________________________________________________________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Имя______________________________________________________________________________________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рождения "___"____________________________года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(по справочнику)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 (по справочнику)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__________________________________________________________________________________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 республика 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 область__________________________________________________________________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 район 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 населенный пункт_________________________________________________________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 улица____________________________________________________________________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 дом 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(домашний, рабочий, мобильный)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 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Домашний, рабочий телефон 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 (если имеется)____________________________________________________________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статус (по справочнику)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занятий (место работы) (по справочнику)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чьих интересах подано обращение, сообщение, отклик, предложение, запрос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(далее - БИН) 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обратившегося юридического лица 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юридического лица 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 предпринимательства _____________________________________________________</w:t>
            </w:r>
          </w:p>
        </w:tc>
      </w:tr>
    </w:tbl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заполняется автоматически из сведений с Государственной базы данных "Физические лица" социальный статус заполняется автоматически из базы Министерства труда и социальной защиты Республики Казахстан.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заполняется автоматически из базы Министерства национальной экономики Республики Казахстан.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регистрации, учету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обращений, поступающих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органы,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самоуправления,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лица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стопроцентным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государства, а также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"Электронные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8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</w:t>
      </w:r>
      <w:r>
        <w:rPr>
          <w:rFonts w:ascii="Times New Roman"/>
          <w:b/>
          <w:i w:val="false"/>
          <w:color w:val="000000"/>
        </w:rPr>
        <w:t>Личный прием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2-1 в соответствии с приказом Генерального Прокурора РК от 29.12.2025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bookmarkStart w:name="z36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субъекта (по справочнику)</w:t>
      </w:r>
    </w:p>
    <w:bookmarkEnd w:id="121"/>
    <w:bookmarkStart w:name="z36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Регистрационный номер карточки приема ________________________</w:t>
      </w:r>
    </w:p>
    <w:bookmarkEnd w:id="122"/>
    <w:bookmarkStart w:name="z36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Номер очереди _______________________________________________</w:t>
      </w:r>
    </w:p>
    <w:bookmarkEnd w:id="123"/>
    <w:bookmarkStart w:name="z36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постановки на очередь "___" _____________20____ года</w:t>
      </w:r>
    </w:p>
    <w:bookmarkEnd w:id="124"/>
    <w:bookmarkStart w:name="z36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 графика: 1) да; 2) нет</w:t>
      </w:r>
    </w:p>
    <w:bookmarkEnd w:id="125"/>
    <w:bookmarkStart w:name="z36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приема: 1) онлайн; 2) оффлайн</w:t>
      </w:r>
    </w:p>
    <w:bookmarkEnd w:id="126"/>
    <w:bookmarkStart w:name="z36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Категория лица: 1) физическое; 2) юридическое</w:t>
      </w:r>
    </w:p>
    <w:bookmarkEnd w:id="127"/>
    <w:bookmarkStart w:name="z36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Статус: 1) резидент; 2) не резидент</w:t>
      </w:r>
    </w:p>
    <w:bookmarkEnd w:id="128"/>
    <w:bookmarkStart w:name="z36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Пол: 1) мужской; 2) женский</w:t>
      </w:r>
    </w:p>
    <w:bookmarkEnd w:id="129"/>
    <w:bookmarkStart w:name="z36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идентификационный номер* _____________________</w:t>
      </w:r>
    </w:p>
    <w:bookmarkEnd w:id="130"/>
    <w:bookmarkStart w:name="z37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Фамилия* ____________________________________________________</w:t>
      </w:r>
    </w:p>
    <w:bookmarkEnd w:id="131"/>
    <w:bookmarkStart w:name="z37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Имя*_________________________________________________________</w:t>
      </w:r>
    </w:p>
    <w:bookmarkEnd w:id="132"/>
    <w:bookmarkStart w:name="z37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Род занятий (место работы) _____________________________________</w:t>
      </w:r>
    </w:p>
    <w:bookmarkEnd w:id="133"/>
    <w:bookmarkStart w:name="z37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Национальность (по справочнику)</w:t>
      </w:r>
    </w:p>
    <w:bookmarkEnd w:id="134"/>
    <w:bookmarkStart w:name="z37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Гражданство (по справочнику)</w:t>
      </w:r>
    </w:p>
    <w:bookmarkEnd w:id="135"/>
    <w:bookmarkStart w:name="z37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Дата рождения "__" ______ ______ года</w:t>
      </w:r>
    </w:p>
    <w:bookmarkEnd w:id="136"/>
    <w:bookmarkStart w:name="z37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Возраст (по справочнику)</w:t>
      </w:r>
    </w:p>
    <w:bookmarkEnd w:id="137"/>
    <w:bookmarkStart w:name="z37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Социальный статус* (по справочнику)</w:t>
      </w:r>
    </w:p>
    <w:bookmarkEnd w:id="138"/>
    <w:bookmarkStart w:name="z37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Адрес регистрации ____________________________________________</w:t>
      </w:r>
    </w:p>
    <w:bookmarkEnd w:id="139"/>
    <w:bookmarkStart w:name="z37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Адрес фактического проживания ________________________________</w:t>
      </w:r>
    </w:p>
    <w:bookmarkEnd w:id="140"/>
    <w:bookmarkStart w:name="z38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Домашний/рабочий телефон) ___________________________________</w:t>
      </w:r>
    </w:p>
    <w:bookmarkEnd w:id="141"/>
    <w:bookmarkStart w:name="z38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Мобильный телефон ___________________________________________</w:t>
      </w:r>
    </w:p>
    <w:bookmarkEnd w:id="142"/>
    <w:bookmarkStart w:name="z38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Характер вопроса (по справочнику)</w:t>
      </w:r>
    </w:p>
    <w:bookmarkEnd w:id="143"/>
    <w:bookmarkStart w:name="z38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Должностное лицо, председательствующий проведение прием граждан (по справочнику пользователей с ролью "Руководитель")</w:t>
      </w:r>
    </w:p>
    <w:bookmarkEnd w:id="144"/>
    <w:bookmarkStart w:name="z38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Решение по личному приему (по справочнику)</w:t>
      </w:r>
    </w:p>
    <w:bookmarkEnd w:id="145"/>
    <w:bookmarkStart w:name="z38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Дата приема* "___" ________________ 20___ года</w:t>
      </w:r>
    </w:p>
    <w:bookmarkEnd w:id="146"/>
    <w:bookmarkStart w:name="z38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Время приема*</w:t>
      </w:r>
    </w:p>
    <w:bookmarkEnd w:id="147"/>
    <w:bookmarkStart w:name="z38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Место приема/город* КАТО</w:t>
      </w:r>
    </w:p>
    <w:bookmarkEnd w:id="148"/>
    <w:bookmarkStart w:name="z38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Место приема/адресат* ________________________________________</w:t>
      </w:r>
    </w:p>
    <w:bookmarkEnd w:id="149"/>
    <w:bookmarkStart w:name="z38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Комментарий для заявителя _____________________________________</w:t>
      </w:r>
    </w:p>
    <w:bookmarkEnd w:id="150"/>
    <w:bookmarkStart w:name="z39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Должностное лицо, который провел прием граждан (выбирается должностное лицо, которое фактически провел прием)*(по справочнику)</w:t>
      </w:r>
    </w:p>
    <w:bookmarkEnd w:id="151"/>
    <w:bookmarkStart w:name="z39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Секретарь заседания (ФИО (при его наличии) секретаря)*_____________</w:t>
      </w:r>
    </w:p>
    <w:bookmarkEnd w:id="152"/>
    <w:bookmarkStart w:name="z39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 приеме присутствовал* ФИО (при его наличии) __________________</w:t>
      </w:r>
    </w:p>
    <w:bookmarkEnd w:id="153"/>
    <w:bookmarkStart w:name="z39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Язык формирования протокола (по справочнику)</w:t>
      </w:r>
    </w:p>
    <w:bookmarkEnd w:id="154"/>
    <w:bookmarkStart w:name="z39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Комментарий ___________________________________________________</w:t>
      </w:r>
    </w:p>
    <w:bookmarkEnd w:id="155"/>
    <w:bookmarkStart w:name="z39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Прием не проведен (комментарий причина не проведения приема) _____</w:t>
      </w:r>
    </w:p>
    <w:bookmarkEnd w:id="156"/>
    <w:bookmarkStart w:name="z39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обязательный реквизит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регистрации, учету обращений,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поступающих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органы,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самоуправления,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лица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стопроцентным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государства, а также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"Электронные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(түбіртек)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(корешок)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957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57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(талонның нөмірі/номер талона) жолданым,хабарлама, сұрау салу, пікір, ұсыныс/обращение, сообщение, запрос, отклик, предложение _____________________________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(арыз иесінің тегі, аты-жөні не атауы (бар болған жағдайда)/фамилия, инициалы (при его наличии) либо наименование заявителя) _____________________________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 20__ж./г. _____ _____________________________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Жолданымды қабылдаған қызметкердің лауазымы, тегі, аты-жөні (бар болған жағдайда), қолы/ должность, фамилия, инициалы (при его наличии), подпись сотрудника, принявшего обращение ___________________________________ ___________________________________ ___________________________________ (қолы/подпись)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алған адамның қолы/ подпись получившего талон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_________"__" сағ/час "___" мин.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_________________ 20__ ж./г.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(үзілмелі талон)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(отрывной талон)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957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57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талонның нөмірі/номер талона)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жолданым,хабарлама, сұрау салу, пікір, ұсыныс/обращение, сообщение, запрос, отклик, предложение ___________________________ 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(арыз иесінің тегі, аты-жөні (бар болған жағдайда)не атауы / фамилия, инициалы (при его наличии) либо наименование заявителя) ___________________________________________ 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(қабылданды/принято.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Қабылдаған/принял (лауазымы, тегі, аты-жөні (бар болған жағдайда)/должность, фамилия и инициалы (при его наличии) 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(субъект атауы, мекенжайы және қызметтік телефоны/ наименование субъекта, адрес и служебный телефон) ____________________________________________ ____________________________________________ 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Ескерту\Примечание: Жолданым бойынша шешім Қазақстан Республикасының заңнамалық актілерімен белгіленген мерзімде қабылданатын болады. Решение по обращению будет принято в сроки, установленные законодательными актами Республики Казахстан "___" __________ 20__ ж./г.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(колы /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Интернет-ресурсының мекенжайы: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http:\\www.qamqor.gov.kz,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Интернет ресурса: http:\\www.qamqor.gov.kz,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 телефон арқылы 1414 нөміріне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мобильного телефона на номер 1414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регистрации, учету обращений,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поступающих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органы,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самоуправления,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лица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стопроцентным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государства, а также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"Электронные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"Рассмотрение обращения, сообщения, запроса, отклика, предложения"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обращения, сообщения, запроса, отклика, предложения____________________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зарегистрировавшего обращение, сообщение, запрос, отклик, предложение (по справочнику)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административной процедуры (по справочнику)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обращению, сообщению, запросу, отклику, предложению (по справочнику)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Перенесено в другую систему (по справочнику)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уведомление заявителю для приведения в соответствие со статьей 63 Административного процедурно-процессуального кодекса (далее – Кодекс) (часть 6 статьи 64 Кодекса)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заявителю после истечения срока для приведения в соответствие со статьей 63 Кодекса (часть 7 статьи 64 Кодекса)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другому субъекту по компетенции (статья 65 Кодекса)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Приобщен к обращению, сообщению, запросу, отклику, предложению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отзыв обращения, сообщения, запроса, отклика, предложения от заявителя (часть 9 статьи 64 Кодекса)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уведомление (извещение) заявителю о проведении заслушивания (часть 2 статьи 66 Кодекса)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отвод (самоотвод) должностного лица (статья 67 Кодекса)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Вступил в административную процедуру представитель заявителя (часть 2 статьи 68 Кодекса)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заявителя отстранен (часть 5 статьи 68 Кодекса)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заслушивание (часть 1 статьи 73 Кодекс)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замечание на протокол заслушивание (часть 6 статьи 73 Кодекса)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Административная процедура прекращена (подпункт 2) части 1 статьи 77 Кодекса)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рассмотрения продлен до "__"____________20___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административный акт (подпункт 1) части 1 статьи 77 Кодекса)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Заявлено ходатайство об ознакомлении с административным делом (часть 1 статьи 75 Кодекса)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Исправлена описка или арифметическая ошибка (статья 82 Кодекса)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акт отменен (подпункт 1) части 1 статьи 100 Кодекса)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акт отменен и принят новый административный акт (подпункт 2) части 1 статьи 100 Кодекса)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административное действие (подпункт 3) части 1 статьи 100 Кодекса)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удовлетворения (подпункт 4) части 1 статьи 100 Кодекса)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дело направлено в административный орган, чей административный акт, административное действие (бездействие) обжалуются, для осуществления административной процедуры с указанием допущенных нарушений и предложениями по их устранению (подпункт 5) части 1 статьи 100 Кодекса)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рассмотрения (подпункт 6) части 1 статьи 100 Кодекса)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направлена в орган, рассматривающий жалобу (часть 4 статьи 91 Кодекса)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 ответ, в том числе информации, по существу сообщения, запроса, отклика, предложения (подпункт 1) части 1 статьи 89 Кодекса)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Сообщение, запрос, отклик, предложение принято к сведению (подпункт 2) части 1 статьи 89 Кодекса)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регистрации, учету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обращений, поступающих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местного самоуправления,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стопроцентным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государства, а также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"Электронные обращения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1-ОЛ "О рассмотрении обращений, сообщений, запросов, откликов, предложений"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Генерального Прокурора РК от 05.12.2023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Генерального Прокурора РК от 29.12.2025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bookmarkStart w:name="z276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Сведения по зарегистрированным обращениям, сообщениям, запросам, откликам, предложениям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рассмотренных обращений, сообщений, запросов, откликов, предложений на начало года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обращений, сообщений, запросов, откликов, предложений за отчетный период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дубликатов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другие органы для рассмотрения по компетенции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обращений, сообщений, запросов, откликов, предложений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из графы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административной процедуры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упрощенной административной процедуры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государственных органов, органов местного самоуправления, юридических лиц со стопроцентным участием государства, предусмотренные частью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Административного процедурно-процессуального кодекса (далее - Кодекс)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6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административный 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из графы 8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административная процедура прекращена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акт отменен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акт отменен и принят новый административный акт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административное действие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удовлетворения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благоприятный административный акт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обременяющий административный 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решение о том же предмете и по тем же основаниям, по которым обратился заявитель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вступивший в законную силу судебный акт, вынесенный в отношении того же лица, о том же предмете и по тем же основаниям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обращение, сообщение, запрос, отклик, предложение возвращено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отзыв от заявителя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основания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 ответ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сведению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упрощенная административная процедура прекращена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повторных сообщениях, предложениях, откликах, запросах не приводятся новые доводы или вновь открывшиеся обстоятельства, а в материалах предыдущих сообщения, предложения, отклика, запроса имеются необходимые материалы проверок и заявителю в установленном порядке давались ответы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невозможно установить авторство, отсутствуют подпись, в том числе электронная цифровая подпись, почтовый адрес заявителя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сообщении, предложении, отклике, запросе не изложена суть вопроса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рассмотрения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продлением срока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нарушением срока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другие органы по компетенции с нарушением срока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акт, административное действие (бездействие), не связанное с принятием административного акта, вынесенные по результатам рассмотрения обращений, сообщений, запросов, откликов, предложений обжалованы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решение органа, рассматривающего жалобу о том же предмете и по тем же основаниям, указанным в жалобе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вступивший в законную силу судебный акт, вынесенный в отношении того же лица, о том же предмете и по тем же основаниям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возвращена жалоба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принят отзыв жалобы от заявителя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 административный акт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обжаловано административное действие (бездействие), не связанное с принятием административного акта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</w:tbl>
    <w:bookmarkStart w:name="z2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39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благоприятный административный акт, совершено административное действие, полностью удовлетворяющие требования, указанные в жалобе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направлена в вышестоящий орган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 административный акт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 административный акт и принят новый административный акт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административное действие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удовлетворения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административный орган, чей административный акт, административное действие (бездействие) обжалуются, для осуществления административной процедуры с указанием допущенных нарушений и предложениями по их устранению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рассмотрения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решение органа, рассматривающего жалобу о том же предмете и по тем же основаниям, указанным в жалобе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вступивший в законную силу судебный акт, вынесенный в отношении того же лица, о том же предмете и по тем же основаниям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возвращена жалоба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принят отзыв жалобы от заявителя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рассмотрена с нарушением срока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направлена в вышестоящий орган с нарушением срока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bookmarkStart w:name="z281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формы № 1-ОЛ "О рассмотрении обращений, сообщений, запросов, откликов, предложений"</w:t>
      </w:r>
    </w:p>
    <w:bookmarkEnd w:id="167"/>
    <w:bookmarkStart w:name="z282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Сведения по обращениям, рассмотренным в порядке административной процедуры</w:t>
      </w:r>
    </w:p>
    <w:bookmarkEnd w:id="168"/>
    <w:bookmarkStart w:name="z283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Сведения по заявлениям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рассмотренных заявлений на начало года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заявлений за отчетный период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дубликатов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другие органы для рассмотрения по компетенции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заявлений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административный 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из графы 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административная процедура прекращена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благоприятный административный акт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обременяющий административный 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решение о том же предмете и по тем же основаниям, по которым обратился заявитель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вступивший в законную силу судебный акт, вынесенный в отношении того же лица, о том же предмете и по тем же основаниям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обращение, сообщение, запрос, отклик, предложение возвращено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отзыв от заявителя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государственных органов, органов местного самоуправления, юридических лиц со стопроцентным участием государства предусмотренные частью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продлением срока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нарушением срока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другие органы по компетенции с нарушением срока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акт, вынесенный по результатам рассмотрения заявления обжалован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20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рассмотрена с нарушением срока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направлена в вышестоящий орган с нарушением срока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благоприятный административный акт, полностью удовлетворяющие требования, указанные в жалобе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направлена в вышестоящий орган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 административный акт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 административный акт и принят новый административный акт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административное действие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удовлетворения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административный орган, чей административный акт обжалуются, для осуществления административной процедуры с указанием допущенных нарушений и предложениями по их устранению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основания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формы № 1-ОЛ "О рассмотрении обращений, сообщений, запросов, откликов, предложений"</w:t>
      </w:r>
    </w:p>
    <w:bookmarkEnd w:id="171"/>
    <w:bookmarkStart w:name="z286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Сведения по обращениям, рассмотренным в порядке административной процедуры</w:t>
      </w:r>
    </w:p>
    <w:bookmarkEnd w:id="172"/>
    <w:bookmarkStart w:name="z287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Сведения по жалобам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рассмотренных жалоб на начало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жалоб за отчетный период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дубликатов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другие органы для рассмотрения по компетенции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жалоб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рассмотрения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акт отменен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акт отменен и принят новый административный акт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административное действие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удовлетворения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государственных органов, органов местного самоуправления, юридических лиц со стопроцентным участием государства предусмотренные частью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продлением срока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нарушением срока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другие органы по компетенции с нарушением срока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решение органа, рассматривающего жалобу о том же предмете и по тем же основаниям, указанным в жалобе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вступивший в законную силу судебный акт, вынесенный в отношении того же лица, о том же предмете и по тем же основаниям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возвращена жалоба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принят отзыв жалобы от заявителя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акт, вынесенный по результатам рассмотрения жалобы обжалован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благоприятный административный акт, полностью удовлетворяющие требования, указанные в жалобе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направлена в вышестоящий орган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 административный 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 административный акт и принят новый административный 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административное действие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удовлетворения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административный орган, чей административный акт обжалуются, для осуществления административной процедуры с указанием допущенных нарушений и предложениями по их устранению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рассмотрения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решение органа, рассматривающего жалобу о том же предмете и по тем же основаниям, указанным в жалобе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вступивший в законную силу судебный акт, вынесенный в отношении того же лица, о том же предмете и по тем же основаниям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возвращена жалоба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принят отзыв жалобы от заявителя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рассмотрена с нарушением срока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направлена в вышестоящий орган с нарушением срока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1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формы № 1-ОЛ "О рассмотрении обращений, сообщений, запросов, откликов, предложений"</w:t>
      </w:r>
    </w:p>
    <w:bookmarkEnd w:id="177"/>
    <w:bookmarkStart w:name="z292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Сведения по сообщениям, запросам, откликам, предложениям, рассмотренным в порядке упрощенной административной процедуры</w:t>
      </w:r>
    </w:p>
    <w:bookmarkEnd w:id="178"/>
    <w:bookmarkStart w:name="z293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Сведения по сообщениям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рассмотренных сообщений на начало года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сообщений за отчетный период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дубликатов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другие органы для рассмотрения по компетенции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сообщений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 ответ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6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сведению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упрощенная административная процедура прекращена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государственных органов, органов местного самоуправления, юридических лиц со стопроцентным участием государства предусмотренные частью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продлением срока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нарушением срока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повторных сообщениях не приводятся новые доводы или вновь открывшиеся обстоятельства, а в материалах предыдущего сообщения имеются необходимые материалы проверок и заявителю в установленном порядке давались ответы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невозможно установить авторство, отсутствуют подпись, в том числе электронная цифровая подпись, почтовый адрес заявителя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сообщении не изложена суть вопроса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другие органы по компетенции с нарушением срока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действие (бездействие), не связанное с принятием административного акта, вынесенные по результатам рассмотрения сообщения обжаловано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административное действие, полностью удовлетворяющие требования, указанные в жалобе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направлена в вышестоящий орган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административное действие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удовлетворения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административный орган, чье административное действие (бездействие) обжалуются, для осуществления административной процедуры с указанием допущенных нарушений и предложениями по их устранению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рассмотрения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решение органа, рассматривающего жалобу о том же предмете и по тем же основаниям, указанным в жалобе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вступивший в законную силу судебный акт, вынесенный в отношении того же лица, о том же предмете и по тем же основаниям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возвращена жалоба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принят отзыв жалобы от заявителя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рассмотрена с нарушением срока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направлена в вышестоящий орган с нарушением срока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7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формы № 1-ОЛ "О рассмотрении обращений, сообщений, запросов, откликов, предложений"</w:t>
      </w:r>
    </w:p>
    <w:bookmarkEnd w:id="183"/>
    <w:bookmarkStart w:name="z298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Сведения по сообщениям, запросам, откликам, предложениям, рассмотренным в порядке упрощенной административной процедуры</w:t>
      </w:r>
    </w:p>
    <w:bookmarkEnd w:id="184"/>
    <w:bookmarkStart w:name="z299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Сведения по запросам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рассмотренных запросов на начало года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запросов за отчетный период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дубликатов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другие органы для рассмотрения по компетенции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запросов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 ответ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6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сведению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упрощенная административная процедура прекращена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государственных органов, органов местного самоуправления, юридических лиц со стопроцентным участием государства предусмотренные частью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продлением срока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нарушением срока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другие органы по компетенции с нарушением срока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повторных запросах не приводятся новые доводы или вновь открывшиеся обстоятельства, а в материалах предыдущего сообщения имеются необходимые материалы проверок и заявителю в установленном порядке давались ответы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невозможно установить авторство, отсутствуют подпись, в том числе электронная цифровая подпись, почтовый адрес заявителя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запросе не изложена суть вопроса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действие (бездействие), не связанное с принятием административного акта, вынесенные по результатам рассмотрения сообщения обжаловано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административное действие, полностью удовлетворяющие требования, указанные в жалобе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направлена в вышестоящий орган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административное действие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удовлетворения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административный орган, чье административное действие (бездействие) обжалуются, для осуществления административной процедуры с указанием допущенных нарушений и предложениями по их устранению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рассмотрения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решение органа, рассматривающего жалобу о том же предмете и по тем же основаниям, указанным в жалобе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вступивший в законную силу судебный акт, вынесенный в отношении того же лица, о том же предмете и по тем же основаниям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возвращена жалоба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принят отзыв жалобы от заявителя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рассмотрена с нарушением срока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направлена в вышестоящий орган с нарушением срока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2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формы № 1-ОЛ "О рассмотрении обращений, сообщений, запросов, откликов, предложений"</w:t>
      </w:r>
    </w:p>
    <w:bookmarkEnd w:id="188"/>
    <w:bookmarkStart w:name="z303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Сведения по сообщениям, запросам, откликам, предложениям, рассмотренным в порядке упрощенной административной процедуры</w:t>
      </w:r>
    </w:p>
    <w:bookmarkEnd w:id="189"/>
    <w:bookmarkStart w:name="z304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по откликам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рассмотренных запросов на начало года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откликов за отчетный период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дубликатов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другие органы для рассмотрения по компетенции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откликов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 ответ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6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сведению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упрощенная административная процедура прекращена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государственных органов, органов местного самоуправления, юридических лиц со стопроцентным участием государства предусмотренные частью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продлением срока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повторных откликах не приводятся новые доводы или вновь открывшиеся обстоятельства, а в материалах предыдущего сообщения имеются необходимые материалы проверок и заявителю в установленном порядке давались ответы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невозможно установить авторство, отсутствуют подпись, в том числе электронная цифровая подпись, почтовый адрес заявителя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отклике не изложена суть вопроса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нарушением срока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другие органы по компетенции с нарушением срока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действие (бездействие), не связанное с принятием административного акта, вынесенные по результатам рассмотрения сообщения обжаловано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административное действие, полностью удовлетворяющие требования, указанные в жалобе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направлена в вышестоящий орган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21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административное действие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удовлетворения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административный орган, чье административное действие (бездействие) обжалуются, для осуществления административной процедуры с указанием допущенных нарушений и предложениями по их устранению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рассмотрения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решение органа, рассматривающего жалобу о том же предмете и по тем же основаниям, указанным в жалобе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вступивший в законную силу судебный акт, вынесенный в отношении того же лица, о том же предмете и по тем же основаниям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возвращена жалоба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принят отзыв жалобы от заявителя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рассмотрена с нарушением срока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направлена в вышестоящий орган с нарушением срока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7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формы № 1-ОЛ "О рассмотрении обращений, сообщений, запросов, откликов, предложений"</w:t>
      </w:r>
    </w:p>
    <w:bookmarkEnd w:id="193"/>
    <w:bookmarkStart w:name="z308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Сведения по сообщениям, запросам, откликам, предложениям, рассмотренным в порядке упрощенной административной процедуры</w:t>
      </w:r>
    </w:p>
    <w:bookmarkEnd w:id="194"/>
    <w:bookmarkStart w:name="z309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Сведения по предложениям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рассмотренных запросов на начало года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предложений за отчетный период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дубликатов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другие органы для рассмотрения по компетенции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предложений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 ответ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6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сведению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упрощенная административная процедура прекращена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государственных органов, органов местного самоуправления, юридических лиц со стопроцентным участием государства предусмотренные частью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продлением срока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нарушением срока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повторных предложениях не приводятся новые доводы или вновь открывшиеся обстоятельства, а в материалах предыдущего сообщения имеются необходимые материалы проверок и заявителю в установленном порядке давались ответы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невозможно установить авторство, отсутствуют подпись, в том числе электронная цифровая подпись, почтовый адрес заявителя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предложении не изложена суть вопроса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другие органы по компетенции с нарушением срока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действие (бездействие), не связанное с принятием административного акта, вынесенные по результатам рассмотрения сообщения обжаловано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административное действие, полностью удовлетворяющие требования, указанные в жалобе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направлена в вышестоящий орган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административное действие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удовлетворения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административный орган, чье административное действие (бездействие) обжалуются, для осуществления административной процедуры с указанием допущенных нарушений и предложениями по их устранению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рассмотрения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решение органа, рассматривающего жалобу о том же предмете и по тем же основаниям, указанным в жалобе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вступивший в законную силу судебный акт, вынесенный в отношении того же лица, о том же предмете и по тем же основаниям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возвращена жалоба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принят отзыв жалобы от заявителя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рассмотрена с нарушением срока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направлена в вышестоящий орган с нарушением срока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3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формы № 1-ОЛ "О рассмотрении обращений, сообщений, запросов, откликов, предложений"</w:t>
      </w:r>
    </w:p>
    <w:bookmarkEnd w:id="199"/>
    <w:bookmarkStart w:name="z314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Сведения по заявителям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аноним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Республики Казахстан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СНГ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без гражданства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граждан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государственных органов, органов местного самоуправления, юридических лиц со стопроцентным участием государства предусмотренные частью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до 13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30-39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40-49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50-59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 и выше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крупного предпринимательства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среднего предпринимательства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малого предпринимательства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7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1-ОЛ "О рассмотрении обращений, сообщений, запросов, откликов, предложений" </w:t>
      </w:r>
    </w:p>
    <w:bookmarkEnd w:id="202"/>
    <w:bookmarkStart w:name="z398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Личный прием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рассмотренных заявлений на личный прием на начало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заявлений на личный прием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руководителем государственного органа, органа местного самоуправления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заместителем руководителя государственного органа, органа местного самоуправления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личному приему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Записано на личный прием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в личном приеме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государственных органов, органов местного самоуправления, юридических лиц со стопроцентным участием государства, предусмотренные частью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процедурно-процессуального кодекса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