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4807" w14:textId="7304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14 октября 2021 года № 9/7-VII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Курчумском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7 октября 2022 года № 26/13-VII. Зарегистрировано в Министерстве юстиции Республики Казахстан 18 октября 2022 года № 30201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Курчумском районе" от 14 октября 2021 года № 9/7-VII (зарегистрировано в Реестре государственной регистрации нормативных правовых актов под № 24959)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Курчумском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Курчумском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9/7-VII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Курчумском районе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Курчумском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– Правила возмещения затрат).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занятости, социальных программ и регистрации актов гражданского состояния Курчумского района Восточно-Казахстанской области"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в месяц равен восьми месячным расчетным показателям на каждого ребенка с инвалидностью.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