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f1e1" w14:textId="26ff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декабря 2022 года № 27-18/1. Зарегистрировано в Министерстве юстиции Республики Казахстан 4 января 2023 года № 31535. Утратило силу решением Зайсанского районного маслихата Восточно-Казахстанской области от 23 мая 2024 года № 22/5-VIII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нфраструктурного развития Республики Казахстан от 20 июня 2019 года №417 "Об утверждении правил предоставления жилищных сертификатов" (зарегистрирован в Реестре государственной регистрации нормативных правовых актов №18883),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27-18/1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1,5 миллиона (один миллион пятьсот тысяч) тенге в виде социальной помощи;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1,5 миллиона (один миллион пятьсот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27-18/1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Зайсанского районного маслихата Восточно-Казахстанской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01-03 /VIII-14-8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 с инвалидностью;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 героиня", а также награжденные орденами "Материнская слава" І и ІІ степени, многодетные семьи;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и ветеринарии на основе анализа статистических наблюдений по статистике труда и занятости, а также с учетом прогноза трудовых ресурсов, формируемые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(зарегистрировано в Реестре государственной регистрации нормативных правовых актов за №32546).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