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dbc" w14:textId="5bd9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августа 2022 года № 25/2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6479394,7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628627,4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23229,8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3994,8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5823542,7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6561462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44884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14845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- 126951,3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126951,3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19246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24988 тысячи тенге – на обеспечение прав и улучшение качества жизни лиц с инвалидностью в Республике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10294 тысяч тенге,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1148 тысяч тенге,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лицам с инвалидностью – 4654 тысячи тенге,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733 тысячи тенге,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930 тысячи тенге,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3966 тысяч тенге,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2380 тысяч тенге,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88338 тысяч тенге на развитие рынка труда,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5610 тысяч тенге,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36616 тысяч тенге,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5054 тысячи тенге,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11697 тысячи тенге,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7920 тысяч тенге,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21441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36018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26632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488520,3 тысячи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33547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37249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2176 тысяч тенге – на повышение эффективности деятельности депутатов маслихатов;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12835,7 тысяч тенге – на реконструкцию уличного освещения по существующим опорам ВЛ-0,4 кВ в городе Мамлютка.";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по видам социальной помощи отдельным категориям нуждающихся граждан на 2022 год в сумме 18428 тысяч тенге, согласно приложению 4.".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5823542,7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12августа 2022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