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7b792" w14:textId="657b7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Жамбылскому району</w:t>
      </w:r>
    </w:p>
    <w:p>
      <w:pPr>
        <w:spacing w:after="0"/>
        <w:ind w:left="0"/>
        <w:jc w:val="both"/>
      </w:pPr>
      <w:r>
        <w:rPr>
          <w:rFonts w:ascii="Times New Roman"/>
          <w:b w:val="false"/>
          <w:i w:val="false"/>
          <w:color w:val="000000"/>
          <w:sz w:val="28"/>
        </w:rPr>
        <w:t>Постановление акимата Жамбылского района Северо-Казахстанской области от 22 июня 2022 года № 167. Зарегистрировано в Министерстве юстиции Республики Казахстан 24 июня 2022 года № 28593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подпунктом 16-5)</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акимат Жамбылского района ПОСТАНОВЛЯЕТ: </w:t>
      </w:r>
    </w:p>
    <w:bookmarkEnd w:id="0"/>
    <w:bookmarkStart w:name="z5" w:id="1"/>
    <w:p>
      <w:pPr>
        <w:spacing w:after="0"/>
        <w:ind w:left="0"/>
        <w:jc w:val="both"/>
      </w:pPr>
      <w:r>
        <w:rPr>
          <w:rFonts w:ascii="Times New Roman"/>
          <w:b w:val="false"/>
          <w:i w:val="false"/>
          <w:color w:val="000000"/>
          <w:sz w:val="28"/>
        </w:rPr>
        <w:t>
      1. Утвердить прилагаемые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Жамбылскому району.</w:t>
      </w:r>
    </w:p>
    <w:bookmarkEnd w:id="1"/>
    <w:bookmarkStart w:name="z6" w:id="2"/>
    <w:p>
      <w:pPr>
        <w:spacing w:after="0"/>
        <w:ind w:left="0"/>
        <w:jc w:val="both"/>
      </w:pPr>
      <w:r>
        <w:rPr>
          <w:rFonts w:ascii="Times New Roman"/>
          <w:b w:val="false"/>
          <w:i w:val="false"/>
          <w:color w:val="000000"/>
          <w:sz w:val="28"/>
        </w:rPr>
        <w:t xml:space="preserve">
      2. Коммунальному государственному учреждению "Отдел архитектуры, строительства, жилищно-коммунального хозяйства, пассажирского транспорта и автомобильных дорог акимата Жамбылского района Северо-Казахстанской области" в установленном законодательством Республики Казахстан порядке обеспечить: </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 - ресурсе акимата Жамбылского района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Жамбылского района.</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Жамбылского района</w:t>
            </w:r>
          </w:p>
          <w:p>
            <w:pPr>
              <w:spacing w:after="20"/>
              <w:ind w:left="20"/>
              <w:jc w:val="both"/>
            </w:pPr>
          </w:p>
          <w:p>
            <w:pPr>
              <w:spacing w:after="0"/>
              <w:ind w:left="0"/>
              <w:jc w:val="left"/>
            </w:pPr>
          </w:p>
          <w:p>
            <w:pPr>
              <w:spacing w:after="20"/>
              <w:ind w:left="20"/>
              <w:jc w:val="both"/>
            </w:pP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Ескендиров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Жамбылского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22 июня 2022 года № 167</w:t>
            </w:r>
          </w:p>
        </w:tc>
      </w:tr>
    </w:tbl>
    <w:bookmarkStart w:name="z17" w:id="7"/>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Жамбылскому району</w:t>
      </w:r>
    </w:p>
    <w:bookmarkEnd w:id="7"/>
    <w:p>
      <w:pPr>
        <w:spacing w:after="0"/>
        <w:ind w:left="0"/>
        <w:jc w:val="both"/>
      </w:pPr>
      <w:r>
        <w:rPr>
          <w:rFonts w:ascii="Times New Roman"/>
          <w:b w:val="false"/>
          <w:i w:val="false"/>
          <w:color w:val="ff0000"/>
          <w:sz w:val="28"/>
        </w:rPr>
        <w:t>
      Сноска. Правила в редакции постановления акимата Жамбылского района Северо-Казахстанской области от 05.10.2023 № 282 (вводится в действие после дня его официального опубликования).</w:t>
      </w:r>
    </w:p>
    <w:bookmarkStart w:name="z18" w:id="8"/>
    <w:p>
      <w:pPr>
        <w:spacing w:after="0"/>
        <w:ind w:left="0"/>
        <w:jc w:val="left"/>
      </w:pPr>
      <w:r>
        <w:rPr>
          <w:rFonts w:ascii="Times New Roman"/>
          <w:b/>
          <w:i w:val="false"/>
          <w:color w:val="000000"/>
        </w:rPr>
        <w:t xml:space="preserve"> Глава 1. Общие положения</w:t>
      </w:r>
    </w:p>
    <w:bookmarkEnd w:id="8"/>
    <w:p>
      <w:pPr>
        <w:spacing w:after="0"/>
        <w:ind w:left="0"/>
        <w:jc w:val="both"/>
      </w:pPr>
      <w:r>
        <w:rPr>
          <w:rFonts w:ascii="Times New Roman"/>
          <w:b w:val="false"/>
          <w:i w:val="false"/>
          <w:color w:val="000000"/>
          <w:sz w:val="28"/>
        </w:rPr>
        <w:t>
      1. Настоящие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Жамбылскому району (далее – Правила) разработаны в соответствии с подпунктом 11) пункта 2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Жамбылскому району.</w:t>
      </w:r>
    </w:p>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 – бытовых построек на территории участка;</w:t>
      </w:r>
    </w:p>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p>
      <w:pPr>
        <w:spacing w:after="0"/>
        <w:ind w:left="0"/>
        <w:jc w:val="both"/>
      </w:pPr>
      <w:r>
        <w:rPr>
          <w:rFonts w:ascii="Times New Roman"/>
          <w:b w:val="false"/>
          <w:i w:val="false"/>
          <w:color w:val="000000"/>
          <w:sz w:val="28"/>
        </w:rPr>
        <w:t>
      5) капитальный ремонт общего имущества объекта кондоминиума–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p>
      <w:pPr>
        <w:spacing w:after="0"/>
        <w:ind w:left="0"/>
        <w:jc w:val="both"/>
      </w:pPr>
      <w:r>
        <w:rPr>
          <w:rFonts w:ascii="Times New Roman"/>
          <w:b w:val="false"/>
          <w:i w:val="false"/>
          <w:color w:val="000000"/>
          <w:sz w:val="28"/>
        </w:rPr>
        <w:t>
      6) содержание общего имущества объекта кондоминиума– комплекс работ или услуг по технической эксплуатации, санитарному содержанию и текущему ремонту общего имущества объекта кондоминиума;</w:t>
      </w:r>
    </w:p>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p>
      <w:pPr>
        <w:spacing w:after="0"/>
        <w:ind w:left="0"/>
        <w:jc w:val="left"/>
      </w:pPr>
      <w:r>
        <w:rPr>
          <w:rFonts w:ascii="Times New Roman"/>
          <w:b/>
          <w:i w:val="false"/>
          <w:color w:val="000000"/>
        </w:rPr>
        <w:t xml:space="preserve"> Глава 2. Порядок организации мероприятий по текущему или капитальному ремонту фасадов, кровли многоквартирных жилых домов</w:t>
      </w:r>
    </w:p>
    <w:p>
      <w:pPr>
        <w:spacing w:after="0"/>
        <w:ind w:left="0"/>
        <w:jc w:val="both"/>
      </w:pPr>
      <w:r>
        <w:rPr>
          <w:rFonts w:ascii="Times New Roman"/>
          <w:b w:val="false"/>
          <w:i w:val="false"/>
          <w:color w:val="000000"/>
          <w:sz w:val="28"/>
        </w:rPr>
        <w:t>
      3. Коммунальное государственное учреждение "Отдел архитектуры, строительства, жилищно-коммунального хозяйства, пассажирского транспорта и автомобильных дорог акимата Жамбылского района Северо-Казахстанской области" (далее - Отдел) определяет перечень многоквартирных жилых домов, требующих проведения текущего или капитального ремонта фасадов, кровли для придания району единого архитектурного облика.</w:t>
      </w:r>
    </w:p>
    <w:p>
      <w:pPr>
        <w:spacing w:after="0"/>
        <w:ind w:left="0"/>
        <w:jc w:val="both"/>
      </w:pPr>
      <w:r>
        <w:rPr>
          <w:rFonts w:ascii="Times New Roman"/>
          <w:b w:val="false"/>
          <w:i w:val="false"/>
          <w:color w:val="000000"/>
          <w:sz w:val="28"/>
        </w:rPr>
        <w:t>
      4. Отдел после определения перечня многоквартирных жилых домов, указанных в пункте 3 Правил, обеспечивает разработку и утверждение единого архитектурного облика района.</w:t>
      </w:r>
    </w:p>
    <w:p>
      <w:pPr>
        <w:spacing w:after="0"/>
        <w:ind w:left="0"/>
        <w:jc w:val="both"/>
      </w:pPr>
      <w:r>
        <w:rPr>
          <w:rFonts w:ascii="Times New Roman"/>
          <w:b w:val="false"/>
          <w:i w:val="false"/>
          <w:color w:val="000000"/>
          <w:sz w:val="28"/>
        </w:rPr>
        <w:t>
      5. Отдел архитектуры в соответствии с приказом и.о. Министра индустрии и инфраструктурного развития Республики Казахстан от 30 марта 2020 года № 163 "Об утверждении Правил принятия решений по управлению объектом кондоминиума и содержанию общего имущества объекта кондоминиума, а также типовые формы протоколов собрания" (зарегистрировано в Реестре государственной регистрации нормативных правовых актов под №20283) организует следующие работы:</w:t>
      </w:r>
    </w:p>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района на официальном интернет-ресурсе акимата;</w:t>
      </w:r>
    </w:p>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w:t>
      </w:r>
    </w:p>
    <w:p>
      <w:pPr>
        <w:spacing w:after="0"/>
        <w:ind w:left="0"/>
        <w:jc w:val="both"/>
      </w:pPr>
      <w:r>
        <w:rPr>
          <w:rFonts w:ascii="Times New Roman"/>
          <w:b w:val="false"/>
          <w:i w:val="false"/>
          <w:color w:val="000000"/>
          <w:sz w:val="28"/>
        </w:rPr>
        <w:t>
      6. Собрание принимает решение при наличии более двух третей от общего числа собственников квартир, нежилых помещений.</w:t>
      </w:r>
    </w:p>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облика, не производятся.</w:t>
      </w:r>
    </w:p>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p>
      <w:pPr>
        <w:spacing w:after="0"/>
        <w:ind w:left="0"/>
        <w:jc w:val="left"/>
      </w:pPr>
      <w:r>
        <w:rPr>
          <w:rFonts w:ascii="Times New Roman"/>
          <w:b/>
          <w:i w:val="false"/>
          <w:color w:val="000000"/>
        </w:rPr>
        <w:t xml:space="preserve"> Глава 3. Порядок проведения мероприятий по текущему или капитальному ремонту фасадов, кровли многоквартирных жилых домов</w:t>
      </w:r>
    </w:p>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p>
      <w:pPr>
        <w:spacing w:after="0"/>
        <w:ind w:left="0"/>
        <w:jc w:val="both"/>
      </w:pPr>
      <w:r>
        <w:rPr>
          <w:rFonts w:ascii="Times New Roman"/>
          <w:b w:val="false"/>
          <w:i w:val="false"/>
          <w:color w:val="000000"/>
          <w:sz w:val="28"/>
        </w:rPr>
        <w:t>
      10. По итогам обследования технического состояния фасада,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экспертизы за счет средств местного бюджета.</w:t>
      </w:r>
    </w:p>
    <w:p>
      <w:pPr>
        <w:spacing w:after="0"/>
        <w:ind w:left="0"/>
        <w:jc w:val="both"/>
      </w:pPr>
      <w:r>
        <w:rPr>
          <w:rFonts w:ascii="Times New Roman"/>
          <w:b w:val="false"/>
          <w:i w:val="false"/>
          <w:color w:val="000000"/>
          <w:sz w:val="28"/>
        </w:rPr>
        <w:t>
      11. После утверждения сметной стоимости текущего ремонта или получения положительного заключения экспертизы проектно-сметной документации капитального ремонта фасада,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p>
      <w:pPr>
        <w:spacing w:after="0"/>
        <w:ind w:left="0"/>
        <w:jc w:val="both"/>
      </w:pPr>
      <w:r>
        <w:rPr>
          <w:rFonts w:ascii="Times New Roman"/>
          <w:b w:val="false"/>
          <w:i w:val="false"/>
          <w:color w:val="000000"/>
          <w:sz w:val="28"/>
        </w:rPr>
        <w:t>
      12. Приобретение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p>
      <w:pPr>
        <w:spacing w:after="0"/>
        <w:ind w:left="0"/>
        <w:jc w:val="both"/>
      </w:pPr>
      <w:r>
        <w:rPr>
          <w:rFonts w:ascii="Times New Roman"/>
          <w:b w:val="false"/>
          <w:i w:val="false"/>
          <w:color w:val="000000"/>
          <w:sz w:val="28"/>
        </w:rPr>
        <w:t>
      13. Приемка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p>
      <w:pPr>
        <w:spacing w:after="0"/>
        <w:ind w:left="0"/>
        <w:jc w:val="left"/>
      </w:pPr>
      <w:r>
        <w:rPr>
          <w:rFonts w:ascii="Times New Roman"/>
          <w:b/>
          <w:i w:val="false"/>
          <w:color w:val="000000"/>
        </w:rPr>
        <w:t xml:space="preserve"> Глава 4. Заключительные положения</w:t>
      </w:r>
    </w:p>
    <w:p>
      <w:pPr>
        <w:spacing w:after="0"/>
        <w:ind w:left="0"/>
        <w:jc w:val="both"/>
      </w:pPr>
      <w:r>
        <w:rPr>
          <w:rFonts w:ascii="Times New Roman"/>
          <w:b w:val="false"/>
          <w:i w:val="false"/>
          <w:color w:val="000000"/>
          <w:sz w:val="28"/>
        </w:rPr>
        <w:t>
      14.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Жамбылскому району, осуществляется из средств местного бюджета.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