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885a" w14:textId="0be8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17 ноября 2021 года № 82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городе Лисаковске"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28 сентября 2022 года № 170. Зарегистрировано в Министерстве юстиции Республики Казахстан 30 сентября 2022 года № 29903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городе Лисаковске" от 17 ноября 2021 года № 82 (зарегистрировано в Реестре государственной регистрации нормативных правовых актов под № 25500)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приложению 1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секретаря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детей-инвалидов",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города Лисаковска"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необходимые для возмещения затрат на обучение предоставляются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восьми месячным расчетным показателям на каждого ребенка с инвалидностью ежемесячно в течение учебного года.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