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ffd9" w14:textId="f91f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26 сентября 2022 года № 155. Зарегистрировано в Министерстве юстиции Республики Казахстан 28 сентября 2022 года № 29878.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Костанай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Костанай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2526,59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