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d63b" w14:textId="d4cd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 ноября 2021 года № 62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Костанай"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25 апреля 2022 года № 114. Зарегистрировано в Министерстве юстиции Республики Казахстан 3 мая 2022 года № 27844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Костанай" от 1 ноября 2021 года № 62 (зарегистрировано в Реестре государственной регистрации нормативных правовых актов под № 25124)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Перечень документов, необходимых для возмещения затрат на обучение,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этом, для идентификации личности, заявителем предоставляется документ, удостоверяющий личность, а кандасами – удостоверение кандаса.";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на дому детей с ограниченными возможностями из числа инвалидов, по индивидуальному учебному плану, ежемесячно, равен восьми месячным расчетным показателям на каждого ребенка-инвалида.".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