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056d7" w14:textId="0a056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Мангистауской области от 22 декабря 2020 года № 248 "Об утверждении регламента личного приема физических лиц и представителей юридических лиц должностными лицами аппарата акима Мангистауской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Мангистауской области от 16 сентября 2022 года № 171. Зарегистрировано в Министерстве юстиции Республики Казахстан 19 сентября 2022 года № 29673. Утратило силу постановлением акимата Мангистауской области от 20 октября 2023 года № 171</w:t>
      </w:r>
    </w:p>
    <w:p>
      <w:pPr>
        <w:spacing w:after="0"/>
        <w:ind w:left="0"/>
        <w:jc w:val="both"/>
      </w:pPr>
      <w:bookmarkStart w:name="z1" w:id="0"/>
      <w:r>
        <w:rPr>
          <w:rFonts w:ascii="Times New Roman"/>
          <w:b w:val="false"/>
          <w:i w:val="false"/>
          <w:color w:val="ff0000"/>
          <w:sz w:val="28"/>
        </w:rPr>
        <w:t xml:space="preserve">
      Сноска. Утратило силу постановлением акимата Мангистауской области от 20.10.2023 </w:t>
      </w:r>
      <w:r>
        <w:rPr>
          <w:rFonts w:ascii="Times New Roman"/>
          <w:b w:val="false"/>
          <w:i w:val="false"/>
          <w:color w:val="ff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Акимат Мангистауской области ПОСТАНОВЛЯЕТ:</w:t>
      </w:r>
    </w:p>
    <w:bookmarkStart w:name="z2" w:id="1"/>
    <w:p>
      <w:pPr>
        <w:spacing w:after="0"/>
        <w:ind w:left="0"/>
        <w:jc w:val="both"/>
      </w:pPr>
      <w:r>
        <w:rPr>
          <w:rFonts w:ascii="Times New Roman"/>
          <w:b w:val="false"/>
          <w:i w:val="false"/>
          <w:color w:val="000000"/>
          <w:sz w:val="28"/>
        </w:rPr>
        <w:t xml:space="preserve">
      1. Внести в постановление акимата Мангистауской области от 22 декабря 2020 года </w:t>
      </w:r>
      <w:r>
        <w:rPr>
          <w:rFonts w:ascii="Times New Roman"/>
          <w:b w:val="false"/>
          <w:i w:val="false"/>
          <w:color w:val="000000"/>
          <w:sz w:val="28"/>
        </w:rPr>
        <w:t>№ 248</w:t>
      </w:r>
      <w:r>
        <w:rPr>
          <w:rFonts w:ascii="Times New Roman"/>
          <w:b w:val="false"/>
          <w:i w:val="false"/>
          <w:color w:val="000000"/>
          <w:sz w:val="28"/>
        </w:rPr>
        <w:t xml:space="preserve"> "Об утверждении регламента личного приема физических лиц и представителей юридических лиц должностными лицами аппарата акима Мангистауской области" (зарегистрировано в Реестре государственной регистрации нормативных правовых актов за № 4395)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личного приема физических лиц и представителей юридических лиц должностными лицами аппарата акима Мангистауской области:</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 w:id="3"/>
    <w:p>
      <w:pPr>
        <w:spacing w:after="0"/>
        <w:ind w:left="0"/>
        <w:jc w:val="both"/>
      </w:pPr>
      <w:r>
        <w:rPr>
          <w:rFonts w:ascii="Times New Roman"/>
          <w:b w:val="false"/>
          <w:i w:val="false"/>
          <w:color w:val="000000"/>
          <w:sz w:val="28"/>
        </w:rPr>
        <w:t xml:space="preserve">
      "1. Регламент личного приема физических лиц и представителей юридических лиц должностными лицами аппарата акима Мангистауской области (далее – Регламент) разработан в соответствии с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Законом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актами Президента и Правительства Республики Казахстан, иными нормативными правовыми актами и регламентирует порядок личного приема физических лиц и представителей юридических лиц должностными лицами аппарата акима Мангистауской области.";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7" w:id="4"/>
    <w:p>
      <w:pPr>
        <w:spacing w:after="0"/>
        <w:ind w:left="0"/>
        <w:jc w:val="both"/>
      </w:pPr>
      <w:r>
        <w:rPr>
          <w:rFonts w:ascii="Times New Roman"/>
          <w:b w:val="false"/>
          <w:i w:val="false"/>
          <w:color w:val="000000"/>
          <w:sz w:val="28"/>
        </w:rPr>
        <w:t>
      "4. Запись на прием ведут работники, ответственные за организацию приема, ежедневно в рабочие дни, в рабочее время с перерывом на обед, на основании электронного документа с веб-портала "электронного правительства", с Информационной системы "е-Өтініш", обращений в бумажном формате, в том числе, поступающих нарочно, либо в устной форме, изложенной работнику общественной приемной, а также заявок, поступивших в Call-центр общественной приемной.";</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 </w:t>
      </w:r>
    </w:p>
    <w:bookmarkStart w:name="z9" w:id="5"/>
    <w:p>
      <w:pPr>
        <w:spacing w:after="0"/>
        <w:ind w:left="0"/>
        <w:jc w:val="both"/>
      </w:pPr>
      <w:r>
        <w:rPr>
          <w:rFonts w:ascii="Times New Roman"/>
          <w:b w:val="false"/>
          <w:i w:val="false"/>
          <w:color w:val="000000"/>
          <w:sz w:val="28"/>
        </w:rPr>
        <w:t>
      "6. Прием в общественных приемных акимом Мангистауской области и его заместителями проводится не реже одного раза в месяц согласно утвержденному акимом графику.</w:t>
      </w:r>
    </w:p>
    <w:bookmarkEnd w:id="5"/>
    <w:bookmarkStart w:name="z10" w:id="6"/>
    <w:p>
      <w:pPr>
        <w:spacing w:after="0"/>
        <w:ind w:left="0"/>
        <w:jc w:val="both"/>
      </w:pPr>
      <w:r>
        <w:rPr>
          <w:rFonts w:ascii="Times New Roman"/>
          <w:b w:val="false"/>
          <w:i w:val="false"/>
          <w:color w:val="000000"/>
          <w:sz w:val="28"/>
        </w:rPr>
        <w:t xml:space="preserve">
      Также прием проводится в соответствии с Указом Президента Республики Казахстан от 3 марта 2022 года </w:t>
      </w:r>
      <w:r>
        <w:rPr>
          <w:rFonts w:ascii="Times New Roman"/>
          <w:b w:val="false"/>
          <w:i w:val="false"/>
          <w:color w:val="000000"/>
          <w:sz w:val="28"/>
        </w:rPr>
        <w:t>№ 826</w:t>
      </w:r>
      <w:r>
        <w:rPr>
          <w:rFonts w:ascii="Times New Roman"/>
          <w:b w:val="false"/>
          <w:i w:val="false"/>
          <w:color w:val="000000"/>
          <w:sz w:val="28"/>
        </w:rPr>
        <w:t xml:space="preserve"> "О проведении встреч акимов с населением" за день до проведения отчетной встречи и после проведения отчетной встречи.";</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2" w:id="7"/>
    <w:p>
      <w:pPr>
        <w:spacing w:after="0"/>
        <w:ind w:left="0"/>
        <w:jc w:val="both"/>
      </w:pPr>
      <w:r>
        <w:rPr>
          <w:rFonts w:ascii="Times New Roman"/>
          <w:b w:val="false"/>
          <w:i w:val="false"/>
          <w:color w:val="000000"/>
          <w:sz w:val="28"/>
        </w:rPr>
        <w:t>
      "10. Прием иностранцев и лиц без гражданства Казахстан осуществляется в соответствии с Инструкцией по защите государственных секретов Республики Казахстан, утвержденной постановлением Правительства Республики Казахстан от 28 октября 2021 года № 776 "Для служебного пользования" и иные нормативные правовые акты Республики Казахстан, регулирующие отношения в области защиты государственных секретов.</w:t>
      </w:r>
    </w:p>
    <w:bookmarkEnd w:id="7"/>
    <w:bookmarkStart w:name="z13" w:id="8"/>
    <w:p>
      <w:pPr>
        <w:spacing w:after="0"/>
        <w:ind w:left="0"/>
        <w:jc w:val="both"/>
      </w:pPr>
      <w:r>
        <w:rPr>
          <w:rFonts w:ascii="Times New Roman"/>
          <w:b w:val="false"/>
          <w:i w:val="false"/>
          <w:color w:val="000000"/>
          <w:sz w:val="28"/>
        </w:rPr>
        <w:t>
      В случае необходимости, прием иностранцев и лиц без гражданства проводится с участием переводчика.</w:t>
      </w:r>
    </w:p>
    <w:bookmarkEnd w:id="8"/>
    <w:bookmarkStart w:name="z14" w:id="9"/>
    <w:p>
      <w:pPr>
        <w:spacing w:after="0"/>
        <w:ind w:left="0"/>
        <w:jc w:val="both"/>
      </w:pPr>
      <w:r>
        <w:rPr>
          <w:rFonts w:ascii="Times New Roman"/>
          <w:b w:val="false"/>
          <w:i w:val="false"/>
          <w:color w:val="000000"/>
          <w:sz w:val="28"/>
        </w:rPr>
        <w:t>
      Обращения иностранцев и лиц без гражданства, поданные на приеме, рассматриваются в порядке, установленном законодательством Республики Казахстан, если международными договорами, ратифицированными Республикой Казахстан, не предусмотрены иные правила их рассмотрения.";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6" w:id="10"/>
    <w:p>
      <w:pPr>
        <w:spacing w:after="0"/>
        <w:ind w:left="0"/>
        <w:jc w:val="both"/>
      </w:pPr>
      <w:r>
        <w:rPr>
          <w:rFonts w:ascii="Times New Roman"/>
          <w:b w:val="false"/>
          <w:i w:val="false"/>
          <w:color w:val="000000"/>
          <w:sz w:val="28"/>
        </w:rPr>
        <w:t>
      "11. Прием проводится в порядке очередности обращения.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лиц с инвалидностью всех категорий, беременные женщины, лица, награжденные орденами "Алтын Қыран", имеющие звания "Халық қаһарманы", "Қазақстанның Еңбек Ері" принимаются вне очереди.";</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"28. В срок, не позднее 15 (пятнадцать) рабочих дней с момента регистрации обращения, ответственный работник общественной приемной направляет ответ заявителю с указанием даты и времени приема, либо мотивированный отказ в приеме.";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20" w:id="12"/>
    <w:p>
      <w:pPr>
        <w:spacing w:after="0"/>
        <w:ind w:left="0"/>
        <w:jc w:val="both"/>
      </w:pPr>
      <w:r>
        <w:rPr>
          <w:rFonts w:ascii="Times New Roman"/>
          <w:b w:val="false"/>
          <w:i w:val="false"/>
          <w:color w:val="000000"/>
          <w:sz w:val="28"/>
        </w:rPr>
        <w:t>
      "29. Ввиду необходимости установления фактических обстоятельств, имеющих значение для правильного рассмотрения административного дела, срок рассмотрения обращения может быть продлен мотивированным решением руководителя аппарата акима области или его заместителя на разумный срок, но не более чем до двух месяцев о чем извещается участник административной процедуры в течение трех рабочих дней со дня продления срока.".</w:t>
      </w:r>
    </w:p>
    <w:bookmarkEnd w:id="12"/>
    <w:bookmarkStart w:name="z21" w:id="13"/>
    <w:p>
      <w:pPr>
        <w:spacing w:after="0"/>
        <w:ind w:left="0"/>
        <w:jc w:val="both"/>
      </w:pPr>
      <w:r>
        <w:rPr>
          <w:rFonts w:ascii="Times New Roman"/>
          <w:b w:val="false"/>
          <w:i w:val="false"/>
          <w:color w:val="000000"/>
          <w:sz w:val="28"/>
        </w:rPr>
        <w:t>
      2. Государственному учреждению "Аппарат акима Мангистауской области" обеспечить государственную регистрацию настоящего постановления в Министерстве юстиции Республики Казахстан.</w:t>
      </w:r>
    </w:p>
    <w:bookmarkEnd w:id="13"/>
    <w:bookmarkStart w:name="z22" w:id="14"/>
    <w:p>
      <w:pPr>
        <w:spacing w:after="0"/>
        <w:ind w:left="0"/>
        <w:jc w:val="both"/>
      </w:pPr>
      <w:r>
        <w:rPr>
          <w:rFonts w:ascii="Times New Roman"/>
          <w:b w:val="false"/>
          <w:i w:val="false"/>
          <w:color w:val="000000"/>
          <w:sz w:val="28"/>
        </w:rPr>
        <w:t>
      3.Контроль за исполнением настоящего постановления возложить на руководителя аппарата акима Мангистауской области.</w:t>
      </w:r>
    </w:p>
    <w:bookmarkEnd w:id="14"/>
    <w:bookmarkStart w:name="z23" w:id="15"/>
    <w:p>
      <w:pPr>
        <w:spacing w:after="0"/>
        <w:ind w:left="0"/>
        <w:jc w:val="both"/>
      </w:pPr>
      <w:r>
        <w:rPr>
          <w:rFonts w:ascii="Times New Roman"/>
          <w:b w:val="false"/>
          <w:i w:val="false"/>
          <w:color w:val="000000"/>
          <w:sz w:val="28"/>
        </w:rPr>
        <w:t>
      4.Настоящее постановление вводится в действие по истечении десяти календарных дней после дня его первого официального опубликования.</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Мангистауской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