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e342" w14:textId="ad6e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за системой образования, в части высшего и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науки и высшего образования Республики Казахстан от 1 декабря 2022 года № 166 и Министра национальной экономики Республики Казахстан от 2 декабря 2022 года № 116. Зарегистрирован в Министерстве юстиции Республики Казахстан 2 декабря 2022 года № 30920.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со </w:t>
      </w:r>
      <w:r>
        <w:rPr>
          <w:rFonts w:ascii="Times New Roman"/>
          <w:b w:val="false"/>
          <w:i w:val="false"/>
          <w:color w:val="000000"/>
          <w:sz w:val="28"/>
        </w:rPr>
        <w:t>статьей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ПРИКАЗЫВАЕМ: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за системой образования, в части высшего и послевузовского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за системой образования, в части высшего и послевузовского образования, в отношении организаций высшего и послевузовского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за системой образования, в части высшего и послевузовского образования, на соответствие квалификационным требованиям в отношении организаций высшего и послевузовского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совместным приказом Министра науки и высшего образования РК от 28.05.2024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07.06.2024 № 30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обеспечению качества в сфере науки и высшего образования Министерства науки и высшего образования Республики Казахстан в установленном законодательством порядке обеспечить: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науки и высшего образования Республики Казахстан.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 января 2023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 высшего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2022 года  № 116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 № 166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за системой образования, в части высшего и послевузовского образования</w:t>
      </w:r>
    </w:p>
    <w:bookmarkEnd w:id="12"/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за системой образования, в части высшего и послевузовского образования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"Об утверждении формы проверочного листа" от 31 июля 2018 года № 3 (зарегистрирован в Реестре государственной регистрации нормативных правовых актов под № 17371)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под № 28577) для отбора субъектов (объектов) контроля с целью проведения проверок и профилактического контроля с посещением субъекта (объекта) контроля в организациях высшего и послевузовского образования.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5"/>
    <w:bookmarkStart w:name="z26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16"/>
    <w:bookmarkStart w:name="z26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 оценки – определенный временной период, за который проводятся оценки рисков по субъективным критериям на основании отчетных данных, результатов мониторинга автоматизированных информационных систем;</w:t>
      </w:r>
    </w:p>
    <w:bookmarkEnd w:id="17"/>
    <w:bookmarkStart w:name="z2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контроля в сфере образования – имущество, находящееся на праве собственности или ином законном основании у субъекта контроля, подлежащее государственному контролю;</w:t>
      </w:r>
    </w:p>
    <w:bookmarkEnd w:id="18"/>
    <w:bookmarkStart w:name="z2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контроля в сфере образования – юридические лица, в том числе филиалы и представительства юридических лиц, за деятельностью которых осуществляются государственный контроль;</w:t>
      </w:r>
    </w:p>
    <w:bookmarkEnd w:id="19"/>
    <w:bookmarkStart w:name="z2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образования – организации высшего и (или) послевузовского образования (далее – ОВПО), независимо от форм собственности и ведомственной подчиненности, реализующие высшее и (или) послевузовское образование следующих видов: национальные исследовательские университеты, национальные организации высшего и (или) послевузовского образования, исследовательские университеты, университеты, академии, институты и приравненные к ним (консерватория), военные специальные учебные заведения (далее – военные, специальные ОВПО);</w:t>
      </w:r>
    </w:p>
    <w:bookmarkEnd w:id="20"/>
    <w:bookmarkStart w:name="z27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21"/>
    <w:bookmarkStart w:name="z27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значительные нарушения – нарушения требований, установленных нормативными правовыми актами в сфере высшего и послевузовского образования, в части создания условий для освоения образовательных программ высшего и послевузовского образования;</w:t>
      </w:r>
    </w:p>
    <w:bookmarkEnd w:id="22"/>
    <w:bookmarkStart w:name="z27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незначительные нарушения – нарушения требований, установленных нормативными правовыми актами в сфере высшего и послевузовского образования, в части организации образовательной и научной деятельности высшего и (или) послевузовского образования;</w:t>
      </w:r>
    </w:p>
    <w:bookmarkEnd w:id="23"/>
    <w:bookmarkStart w:name="z27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грубые нарушения – нарушения требований, установленных нормативными правовыми актами в сфере высшего и послевузовского образования, влекущие или подтверждающие снижение качества образовательного процесса, несоответствие квалификационным требованиям, предъявленным к образовательной деятельности организации высшего и послевузовского образования;</w:t>
      </w:r>
    </w:p>
    <w:bookmarkEnd w:id="24"/>
    <w:bookmarkStart w:name="z27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риск – вероятность причинения вреда в результате деятельности субъекта контроля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5"/>
    <w:bookmarkStart w:name="z27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и (или) проверок на соответствие требованиям законодательства в сфере высшего и послевузовского образования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 и (или) проверок на соответствие требованиям;</w:t>
      </w:r>
    </w:p>
    <w:bookmarkEnd w:id="26"/>
    <w:bookmarkStart w:name="z27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субъектов (объектов) контроля к различным степеням риска;</w:t>
      </w:r>
    </w:p>
    <w:bookmarkEnd w:id="27"/>
    <w:bookmarkStart w:name="z28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28"/>
    <w:bookmarkStart w:name="z28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9"/>
    <w:bookmarkStart w:name="z28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проверочный лист – перечень требований, включающий в себя требования, предъявляемые к деятельности субъектов (объектов) контроля несоблюдение которых влечет за собой угрозу законным интересам физических и юридических лиц, государства.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науки и высшего образования РК от 26.04.2023 № 183 и и.о. Министра национальной экономики РК от 26.04.2023 № 50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проверки на соответствие требованиям и профилактического контроля субъектов (объектов) контроля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науки и высшего образования для целей управления рисками при осуществлении профилактического контроля с посещением субъекта (объекта) контроля и (или) проверки на соответствие требованиям относит субъекты (объекты) высокой степени риска.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совместного приказа Министра науки и высшего образования РК от 28.05.2024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07.06.2024 № 30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для проведения проверки на соответствие требованиям и профилактического контроля субъектов (объектов) контроля с посещением формируются посредством определения объективных и субъективных критериев.</w:t>
      </w:r>
    </w:p>
    <w:bookmarkEnd w:id="33"/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объективных критериев осуществляется посредством определения риска.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к группе с высокой степенью риска относятся организации высшего и (или) послевузовского образования, деятельность которых ведется с нарушениями законодательства в сфере высшего и послевузовского образования.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высокой степени риска, проводятся проверка на соответствие требованиям, профилактический контроль с посещением субъекта (объекта) контроля и внеплановая проверка.</w:t>
      </w:r>
    </w:p>
    <w:bookmarkEnd w:id="37"/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субъективных критериев осуществляется с применением следующих этапов: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Формирование базы данных и сбор информации необходимы для выявления субъектов (объектов) контроля, нарушающих законодательство Республики Казахстан в области высшего и послевузовского образования.</w:t>
      </w:r>
    </w:p>
    <w:bookmarkEnd w:id="42"/>
    <w:bookmarkStart w:name="z29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степени рисков по субъективным критериям для проведения профилактического контроля с посещением субъекта (объекта) контроля определяется по следующим источникам информации:</w:t>
      </w:r>
    </w:p>
    <w:bookmarkEnd w:id="43"/>
    <w:bookmarkStart w:name="z29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контроля, в том числе посредством автоматизированных информационных систем;</w:t>
      </w:r>
    </w:p>
    <w:bookmarkEnd w:id="44"/>
    <w:bookmarkStart w:name="z29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анализа сведений, представляемых государственными органами и организациями;</w:t>
      </w:r>
    </w:p>
    <w:bookmarkEnd w:id="45"/>
    <w:bookmarkStart w:name="z30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предыдущих проверок и профилактического контроля с посещением субъектов (объектов) контроля;</w:t>
      </w:r>
    </w:p>
    <w:bookmarkEnd w:id="46"/>
    <w:bookmarkStart w:name="z30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и количество подтвержденных жалоб и обращений на субъекты (объекты) контроля, поступивших от физических или юридических лиц, государственных органов в течение одного календарного года.</w:t>
      </w:r>
    </w:p>
    <w:bookmarkEnd w:id="47"/>
    <w:bookmarkStart w:name="z30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степени рисков по субъективным критериям для проведения проверки на соответствие квалификационным требованиям определяется по следующим источникам информации:</w:t>
      </w:r>
    </w:p>
    <w:bookmarkEnd w:id="48"/>
    <w:bookmarkStart w:name="z30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контроля, в том числе посредством автоматизированных информационных систем;</w:t>
      </w:r>
    </w:p>
    <w:bookmarkEnd w:id="49"/>
    <w:bookmarkStart w:name="z30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анализа сведений, представляемых государственными органами и организациями;</w:t>
      </w:r>
    </w:p>
    <w:bookmarkEnd w:id="50"/>
    <w:bookmarkStart w:name="z30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предыдущих проверок субъектов (объектов) контроля;</w:t>
      </w:r>
    </w:p>
    <w:bookmarkEnd w:id="51"/>
    <w:bookmarkStart w:name="z30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и количество подтвержденных жалоб и обращений на субъекты (объекты) контроля, поступивших от физических или юридических лиц, государственных органов в течение одного календарного года.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совместного приказа Министра науки и высшего образования РК от 28.05.2024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07.06.2024 № 30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основании имеющихся источников информации, уполномоченный орган в области науки и высшего образования формирует субъективные критерии, подлежащие анализу и оценке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за системой образования, в части высшего и послевузовского образования.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проверки на соответствие требованиям и профилактический контроль с посещением субъекта (объекта) контроля в отношении субъекта (объекта) контроля с наибольшим потенциальным риском.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совместным приказом Министра науки и высшего образования РК от 28.05.2024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07.06.2024 № 30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определяются субъективные критерии, которые в соответствии с критериями оценки степени риска регулирующего государственного органа соответствуют степени нарушения – грубое, значительное и незначительное. 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в соответствии с главой 3 настоящих Критериев рассчитывается общий показатель степени риска по субъективным критериям по шкале от 0 до 100.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организации высшего и послевузовского образования как субъект (объект) контроля относятся к высокой степени риска – при показателе степени риска от 71 до 100 включительно.</w:t>
      </w:r>
    </w:p>
    <w:bookmarkEnd w:id="59"/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Особенности формирования системы оценки и управления рисками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Субъекты (объекты) контроля переводятся с применением информационной системы с высокой степени риска в низкую степень риска в соответствующих сферах деятельности субъектов контроля в случаях: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такие субъекты заключили договоры страхования гражданско–правовой ответственности перед третьими лицами в случаях и порядке, установленных законами Республики Казахстан;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(объекта) контроля или проведения проверок на соответствие требованиям;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субъекты являются членами саморегулируемой организации, основанной на добровольном членстве (участии)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саморегулировании", с которой заключено соглашение о признании результатов деятельности саморегулируемой организации.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Система оценки и управления рисками ведется с использованием базы данных уполномоченного органа в области науки и высшего образования, и других информационных систем, относящих субъекты (объекты) контроля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совместного приказа Министра науки и высшего образования РК от 28.05.2024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07.06.2024 № 30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 и (или) проверка на соответствие требованиям, не должен превышать пяти процентов от общего количества таких субъектов контроля в определенной сфере государственного контроля.</w:t>
      </w:r>
    </w:p>
    <w:bookmarkEnd w:id="66"/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общего показателя степени риска по субъективным критериям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отнесения субъекта контроля к степени риска в соответствии с пунктом 10 настоящих Критериев применяется следующий порядок расчета показателя степени риска.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собирает информацию и формирует базу данных по субъективным критериям из источников информации согласно пункту 7 настоящих Критериев.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пунктом 10 настоящих Критерий (SC), с последующей нормализацией значений данных в диапазон от 0 до 100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= SP + SC,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– промежуточный показатель степени риска по субъективным критериям;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10 настоящих Критерий.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науки и высшего образования РК от 26.04.2023 № 183 и и.о. Министра национальной экономики РК от 26.04.2023 № 50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7 настоящих Критерий, субъекту контроля приравнивается показатель степени риска 100 баллов и в отношении него проводится проверка на соответствие требованиям или профилактический контроль с посещением субъекта (объекта)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Критерии дополнены пунктом 14-1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науки и высшего образования РК от 26.04.2023 № 183 и и.о. Министра национальной экономики РК от 26.04.2023 № 50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14-2. Расчет показателя степени риска по субъективным критериям, определенным в соответствии с пунктом 10 настоящих Критерий, производится по шкале от 0 до 100 баллов и осуществляется по следующей формуле: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3241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xi – показатель субъективного критерия;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wi – удельный вес показателя субъективного критерия xi;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10 настоящих Критерий, включается в расчет показателя степени риска по субъективным критериям.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Критерии дополнены пунктом 14-2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науки и высшего образования РК от 26.04.2023 № 183 и и.о. Министра национальной экономики РК от 26.04.2023 № 50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765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Rmax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Rmin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– промежуточный показатель степени риска по субъективным критериям, рассчитанный в соответствии с пунктом 7 настоящих Критерий.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Критерии дополнены пунктом 14-3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науки и высшего образования РК от 26.04.2023 № 183 и и.о. Министра национальной экономики РК от 26.04.2023 № 50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Проверочные листы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Проверочные листы составляются для однородных групп субъектов (объектов) контроля и включают требования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Кодекса и с соблюдением условий,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Проверочные листы представлены в приложении 2, 3 к настоящему совместному приказу. 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сфер деятельности субъектов (объектов) контроля, отнесенных к высокой степени риска, кратность проведения проверки на соответствие требованиям определяется критериями оценки степени риска, но не чаще одного раза в год.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системой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</w:t>
            </w:r>
          </w:p>
        </w:tc>
      </w:tr>
    </w:tbl>
    <w:bookmarkStart w:name="z2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за соблюдением законодательства Республики Казахстан за системой образования, в части высшего и послевузовского образования, для проведения профилактического контроля с посещением субъектов (объектов) контроля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совместного приказа Министра науки и высшего образования РК от 28.05.2024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07.06.2024 № 30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содержания устава организации высшего и (или) послевузовского образования (далее – ОВПО) установленным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перечень реализуемых образовательных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порядок приема в организацию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порядок организации образовательного процесса (в том числе язык (языки) обучения, режим занятий обучающихся);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систему текущего контроля знаний, промежуточной и итоговой аттестации обучающихся, формы и порядок их проведения;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основания и порядок отчисления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перечень и порядок предоставления платных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порядок оформления отношений организации образования с обучающимися и (или) их родителями и иными законными представителями.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стратегии/плана/программы развития организации образования, функций руководителя ОВПО и органов коллегиального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задач по воспитательной деятельности, в том числе по формированию патриотизма, гражданственности, правовой культуры, а также на развитие разносторонних интересов и способностей обучающихся.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соблюдение ОВПО, в том числе в военных, специальных организациях образования, реализующих программы высшего и (или) послевузовского образования (далее – военные, специальные ОВПО) принципов академической честности.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проведению проверки на предмет наличия заимствований письменных оцениваемых работ обучающихся (курсовые, дипломные работы (проекты), магистерские диссертации (проекты) и докторские диссертации) и научных работ преподавателей и научных работников, а также проверки на предмет использования текста с синонимической заменой слов и выражений без изменения смысла (парафраз), включая использование текста, переведенного с другого языка, наличие подтверждающих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наличия в базе Национального центра государственной научно-технической экспертизы докторских диссертации, проверенных в системе обнаружения заимствований.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ОВПО трудоустройства выпускников в разрезе направления подготовки кадров в течение года выпуска.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проведение мониторинга количества созданных выпускникам ОВПО рабочих мест.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высшего и послевузовского образования с ориентиром на результаты обучения, максимальному объему учебной нагрузки обучающихся, уровню подготовки обучающихся и сроку обучения.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формированию результатов обучения как на уровне всей образовательной программы высшего и послевузовского образования, так и на уровне отдельных модулей или учебной дисциплины.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и проведению профессиональной (учебной, педагогической, исследовательской, производственной и преддипломной) практики обучающихся и правил определения организаций в качестве баз практик.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системы внутреннего обеспечения качества, основанной на международных стандартах и руководствах для обеспечения качества высшего и послевузовского образования в Европейском пространстве высшего образования (ESG–исиджи):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политики по обеспечению качества, доступной общественности и являющейся частью их стратегического менеджмента. Разработка и внедрение внутренними заинтересованными сторонами данной политики посредством соответствующих структур и процессов с привлечением внешних заинтересованных сторон;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процедуры для разработки и утверждения своих программ. Разработка программы в соответствии с установленными целями, включая ожидаемые результаты обучения. Квалификация, получаемая в результате освоения программы, четко определены и разъяснены, соответствие определенному уровню национальной структуры квалификаций в высшем образовании и, следовательно, структуре квалификаций в Европейском пространстве высшего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условий для разработки таких образовательных программ, которые мотивируют обучающихся к активной роли в совместном создании процесса обучения, а оценка успеваемости обучающихся отражает этот подход.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единообразного применения заранее определенных и опубликованных правил, охватывающих все этапы студенческого "жизненного цикла": прием, успеваемость, признание и сертификация;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оценивания компетентности своих преподавателей. Применение справедливых и прозрачных процессов при найме и развитии профессионального роста своих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достаточного финансирования обучения и преподавательской деятельности, обеспечения предоставления адекватных и легкодоступных учебных ресурсов, и способов поддержки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наличие предоставления гарантии, что они собирают, анализируют и используют соответствующую информацию для эффективного управления своими образовательными программами и другими направлениями своей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опубликования информации о своей деятельности (включая программы), ясной, точной, объективной, актуальной и легкодоступной;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наличие проведения мониторинга и периодического обзора программ для того, чтобы обеспечивать достижение поставленных целей и соответствие потребностям обучающихся и общества. Результаты обзора ведут к постоянному улучшению программ. Доведение до сведения всех заинтересованных сторон любой планируемой деятельности или полученных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наличие прохождения внешних процедур обеспечения качества в соответствии с ESG на периодической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совета/комитета по академическому качеству, принимающему решения по содержанию и условиям реализации образовательных программ, по политике оценивания и другим академическим вопросам факультета (школы), организующий анкетирование обучающихся на предмет соответствия качества образовательных программ и (или) дисциплин/модулей, на предмет наличия фактов нарушения академической честности.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кадровой политики, квалификационных характеристик должностей работников и правил конкурсного замещения должностей работников. Обеспечение повышения квалификации руководящих кадров, профессорско-преподавательского состава.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организационной структуры, положений о структурных подразделениях, штатного расписания, академического календаря, норм учебной нагрузки, норм времени по видам учебной работы и соотношения объема часов между видами учебной работы, технологии обучения, а также наличие документов, подтверждающих соблюдение их положений.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академической политики и реализация задач, стоящих перед ОВПО.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приема, перевода, восстановления и отчисления обучающихся, а также предоставления академических отпусков обучающимся.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документов об образовании, правил их учета и выдачи выпускникам.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электронной базы данных (архив) выданных документов об образовании, а также дипломных работ (проектов), магистерских диссертаций (доступ к электронной базе или информационным ресурсам).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 размещения соответствующей информации на официальном сайте ОВПО и в единой информационной системе образования уполномоченного органа в области науки и высшего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передачи личных дел лиц, не завершивших образование или не прошедших итоговую аттестацию, а также личных дел и копий документов об образовании лиц, завершивших обучение в организации образования в предыдущие годы, в соответствующий государственный архив.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кредитной технологии обучения. Соблюдение процедуры регистрации обучающихся на учебные дисциплины, учет освоенных кредитов, организация промежуточной и итоговой аттестации, ведение всей истории учебных достижений обучающихся в ОВПО; в военных специальных ОВПО – деятельность подразделений мониторинга и контроля (оценки) качества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организации учебно-методической, научно–методической работы в ОВПО.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порядку признания результатов обучения, полученных через неформальное образование.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организации и осуществления учебного процесса, учебно-методической и научно-методической деятельности в военных, специальных ОВПО.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организации работ по подготовке, экспертизе, апробации, изданию и проведению мониторинга учебных изданий и учебно-методических комплексов в военных, специальных ОВПО.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ОВПО и военными, специальными ОВПО, предоставляющими дистанционное обучение и онлайн-обучение, требований по предоставлению дистанционного обучения и онлайн-обучения,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информационно-технологической инфраструктуры для бесперебойной организации дистанционного обучения – устойчивого сетевого соединения, серверного оборудования, системы хранения данных, функционирование систем кибербезопасности, коммуникационных каналов связи, обеспечивающих подключение к сети Интернет, систем аутентификации для идентификации личности обучающегося, системы обнаружения заимствований, онлайн-прокторинга;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функционирование информационной системы управления образованием, в том числе платформы управления обучением, включающей веб-сайт, образовательный портал, автоматизированную систему обеспечения кредитной технологии обучения, совокупность цифровых образовательных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обеспечение информационной безопасности систем и защиты данных на основе разработанной Политики безопасности организации образования в соответствии с международным стандартом ISO/IEC 27001, ISO/IEC 27002;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обеспечение учебного процесса цифровыми образовательными ресурсами, функционирование онлайн-курсов (структурированный дизайн курса, карта формируемых результатов обучения, спецификация системы оценивания, описание показателей и критериев оценивания);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обеспечение доступа обучающихся к образовательному порталу и информационным системам, в которых размещены учебный, справочный и методический материалы, а также к системе тестирования и открытым электронным ресурсам, источникам;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обеспечение наличия цифровых сервисов по предоставлению образовательных услуг: электронное расписание учебных занятий и экзаменов и всех видов контроля учебных достижений обучающихся, система самооценивания; электронная библиотека; электронный документооборот, онлайн-регистрация на получение места в общежитии;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обеспечение условий для дистанционного обучения обучающихся с особыми образовательными потребностями;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системы мониторинга качества образовательных услуг в соответствии с внутренней системой обеспечения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обеспечение соблюдения требований к организации учебного процесса по дистанционному обучению и в форме онлайн-обучения по образовательным программам высшего и (или) послевузовского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наличия документов и условий, подтверждающих соблюдения требований к организации учебного процесса по дистанционному обучению и в форме онлайн-обучения.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информационной системы управления (высокотехнологичная информационно–образовательная среда, включающая веб–сайт, информационно–образовательный портал, автоматизированную систему обеспечения кредитной технологии обучения, совокупность информационно–образовательных ресурсов), интегрированной с информационной системой образования уполномоченного органа в области науки и высшего образования, разветвленной компьютерной сети с широкополосным и высокоскоростным доступом в интернет.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Полнота, достоверность и своевременность заполнения форм административных данных, сведений о выданных документах об образовании в информационной системе уполномоченного органа в области науки и высшего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ежегодного размещения на сайте ОВПО информации с указанием основных показателей финансово–хозяйственной деятельности за отчетный год в соответствии с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соблюдение требований к информационным системам и интернет-ресурсам военных, специальных ОВПО.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информационных ресурсов, включая библиотечный фонд с учебной, учебно-методической, научной литературой, а также электронными изданиями в соответствии с образовательными программами.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чтению лекций преподавателями, имеющими соответствующую ученую и (или) академическую степень/звание, а также со степенями магистра соответствующих наук и (или) старшими преподавателями, имеющих стаж не менее трех лет в должности преподавателя или стаж практической работы по профилю не менее пяти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военных, специальных ОВПО и Академии правосудия к проведению лекционных занятий, руководству дипломными работами (проектами), научно–исследовательскими работами обучающихся допускаются специалисты, определенные Квалификационными характеристиками педагогических должностей и приравненные к ним лица.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порядку проведения текущего контроля успеваемости, промежуточной и итоговой аттестации обучающихся. Наличие системы оценки учета учебных достижений, обучающихся согласно балльно-рейтинговой буквенной системе оценки учета учебных достижений обучающихся с переводом их в традиционную шкалу оценок и ECTS (иситиэс) (текущий контроль, промежуточная и итоговая аттестация).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своевременного внесения данных о текущем контроле успеваемости, промежуточной и итоговой аттестации, посещаемости обучающихся в информационную систему уполномоченного органа в области науки и высшего образования.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оценке результатов обучения путем проведения среза знаний обучающихся при проведении государственного контроля.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и проведению итоговой аттестации обучающихся ОВПО и военных, специальных ОВПО: к деятельности аттестационной комиссии, к процедурам сдачи комплексного экзамена и(или) защиты дипломных работ (проектов), магистерских диссертаций (проектов) и докторских диссертаций обучающихся.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научно–исследовательской работе в ОВПО: проведение научно-исследовательских, опытно-конструкторских работ, в том числе по инновационным направлениям; организация научно-исследовательской работы обучающихся; разработка и внедрение инновационных технологий обучения и результатов научных исследований в учебный процесс и производство; формирование инновационной инфраструктуры исследовательской деятельности, создание и внедрение механизма коммерциализации научных разработок, за исключением военных, специальных ОВПО; защита интеллектуальной собственности и авторских прав исследователей и разработчиков. Обеспечение наличия подтверждающих документов.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сотрудничества с зарубежными организациями образования, науки и культуры, международными организациями и фондами, заключение двусторонних и многосторонних договоров о сотрудничестве, участие в международных программах обмена обучающимися, педагогическими и научными работниками, подготовка кадров из числа иностранных граждан, вступление в международные неправительственные организации (ассоциации) в области науки и высшего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международному сотрудничеству с организациями образования, научными и (или) научно-образовательными и (или) научно-производственными центрами по соответствующим направлениям подготовки кадров и привлечение зарубежных консультантов.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собственными материальными активами, или принадлежащими на праве хозяйственного ведения, или оперативного управления, или доверительного управления для ОВПО с участием государственных органов или квазигосударственных организаций не менее 5 %.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соблюдение ОВПО специальных условий для обучения лиц с особыми образовательными потребностями, включающие: специальные методы обучения, технические, учебные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с особыми образовательными потребностями.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системой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</w:t>
            </w:r>
          </w:p>
        </w:tc>
      </w:tr>
    </w:tbl>
    <w:bookmarkStart w:name="z2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за соблюдением законодательства Республики Казахстан за системой образования, в части высшего и послевузовского образования, для проведения проверки на соответствие квалификационным требованиям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совместного приказа Министра науки и высшего образования РК от 28.05.2024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07.06.2024 № 30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организацией высшего и послевузовского образования, в том числе военными, специальными учебными заведениями (далее – ОВПО) соответствия минимальных затрат на одного обучающегося на платной основе, составляющих не менее 50 % от стоимости государственного образовательного заказа на соответствующий учебный год, за исключением ОВПО в организационно-правовой форме республиканского государственного учреждения.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образовательных программ и соответствие их содержания, внесенных в реестр образовательных программ уполномоченного органа в области науки и высшего образования, установленным требованиям законодательства с учетом направления подготовки кадров высшего и (или) послевузовского образования и ведомственной принадлежности ОВПО.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числе, для образовательных программ непрерывного интегрированного медицинского образования по медицине, педиатрии и стоматологии направления подготовки кадров "Здравоохранение" - наличие приложений к лицензии на уровни бакалавриат, магистратуры и резидентуры.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ОВПО, реализующих подготовку кадров в области "Национальная безопасность и военное дело", а также Академии правосудия при Верховном Суде Республики Казахстан – наличие копии образовательной программы, учебного плана по направлению подготовки кадров, разработанных на полный период обучения на государственном языке и языке(ах) обучения в соответствии с установленными требованиями законодательства.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соблюдения требований к количественному составу преподавателей по образовательным программам направлений подготовки кадров, в том числе: обеспеченности преподавателями всех дисциплин; соответствия образования, ученой степени и (или) степени (академической) доктора философии PhD/доктора по профилю и (или) ученого звания преподавателя профилю преподаваемых дисциплин; соблюдения доли преподавателей, для которых основным местом работы является ОВПО; соблюдения доли преподавателей по совместительству; соблюдения доли профильных преподавателей в соответствии с установленными требованиям; по направлению подготовки кадров "Здравоохранение" дополнительно - наличие преподавателей, клинических наставников, специалистов с требуемой квалификационной врачебной категорией и стажа работы, соответствующих установленным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направлений подготовки кадров докторантуры дополнительно – в том числе наличие преподавателей, являющихся автором требуемого количества научных трудов в соответствующих научных изданиях (журналах), подготовивших лиц с ученой и (или) академической степенью, являющихся авторами-корреспондентами или первыми (основными) авторами статьи и/или обзора в издании, удовлетворяющем установленным требованиям в зависимости от направления подготовки кадров и (или) являющихся руководителями и (или) исполнителями успешно выполненных за счет средств государственного бюджета научных проектов и программ и(или) международных проектов за последние 3 (три) года, за исключением ОВПО, реализующих подготовку кадров в области "Национальная безопасность и военное дело".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требований к качественному составу преподавателей по образовательным программам направления подготовки кадров, в том числе: соблюдения требуемой доли преподавателей по образовательным программам направления подготовки кадров, для которых основным местом работы является ОВПО, с ученой степенью и (или) степенью (академической) доктора философии PhD/доктора по профилю и (или) ученым званием и (или) преподавателей, удостоенных спортивного звания "Заслуженный тренер Республики Казахстан" (дополнительно для направления подготовки кадров "Искусство" - удостоенных почетных званий и государственных наград Республики Казахстан по профилю подготовки кадров; для направлений подготовки кадров области "Национальная безопасность и военное дело" - в воинском (специальном) звании не ниже подполковника или стажа или в классном чине не ниже советника юстиции или судьи, либо судьи в отставке при наличии требуемого педагогического стажа).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требуемой доли преподавателей профильных дисциплин по образовательным программам направлений подготовки кадров "Педагогические науки", для которых основным местом работы является ОВПО, проводящих научные исследования на базе организаций дошкольного воспитания и обучения и среднего образования.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библиотечного фонда учебной, учебно-методической и научной литературы в формате печатных и (или) электронных изданий, обеспечивающих 100% дисциплин образовательных программ по языкам обучения (для направлений подготовки кадров области "Национальная безопасность и военное дело" - за исключением дисциплин профилирующего цикла).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ежегодного обновления фонда учебной литературы в разрезе дисциплин образовательных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(соглашений) с библиотеками и научными организациями на совместное использование библиотечных фондов (доступ к электронной базе или информационным ресурсам). По направлению подготовки кадров "Здравоохранение" - в том числе наличие институциональной подписки на международные базы данных по доказательной медицине.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необходимых зданий (учебные корпуса), обеспечивающих качество образовательных услуг: собственные либо принадлежащие на праве хозяйственного ведения или оперативного управления, или доверительного управления для ОВПО с участием государственных органов или квазигосударственных организаций не менее 5 %, с учебными помещениями с площадью, соответствующей санитарным правилам, а также требованиям пожарной безопасности; необходимые условия безопасности обучающихся во время учебного процесса (пропускной режим, видеонаблюдение учебных помещений и прилегающих территорий учебных корпусов, общежитий).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уведомления о начале деятельности (эксплуатации) объекта незначительной эпидемической значимости, направленное в государственный орган в сфере санитарно-эпидемиологического благополучия населения по месту нахождения ОВПО.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условий для проживания (обеспечение общежитиями/хостелами/гостиницами, соответствующим требованиям Санитарных правил) нуждающихся обучающихся, с учетом ведомственной принадлежности ОВПО.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оборудованных медицинских пунктов с лицензией на медицинскую деятельность (за исключением резидентуры), с учетом ведомственной принадлежности ОВПО; наличие объектов питания обучающихся в учебных корпусах ОВПО, соответствующих требованиям уполномоченного органа в области здравоохранения, с учетом ведомственной принадлежности ОВПО.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направлению подготовки кадров "Здравоохранение" – обеспеченность аккредитованными клиническими базами или клиниками организаций образования в области здравоохранения, университетскими больницами, базами резидентуры для программ медицинского образования, реализуемых по медицинским специальностям.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направлению подготовки кадров "Архитектура и строительство" – наличие специализированных аудиторий и лабораторий, оборудованных 3D принтерами с расходными материалами.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направлению подготовки кадров "Национальная безопасность и военное дело" – наличие полигона, соответствующего профилю подготовки и стрелкового тира (виртуальный тир).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подготовки кадров "Право" - наличие криминалистического полигона и зала судебных заседаний.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ОВПО равных условий и безбарьерного доступа к образовательным услугам для обучающихся с особыми образовательными потребностями (наличие входных путей, средств информационно-навигационной поддержки, дублирование лестниц пандусами или подъемными устройствами, оборудование лестниц и пандусов поручнями, окрашивание контрастной краской дверей и лестниц, выделение мест для парковки автотранспортных средств для лиц с инвалидностью, наличие специального кабинета, оборудованного средствами обучения, учебной литературой, адаптированными программными обеспечениями, наличие специалистов, прошедших курсы повышения квалификации или стажировки/переподготовки по методике инклюзивного образования), за исключением ОВПО, реализующих подготовку кадров в области "Национальная безопасность и военное дело".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широкополосного интернета, включая беспроводные технологии (за исключением ОВПО, реализующих подготовку кадров в области "Национальная безопасность и военное дело"), оснащенности компьютерными кабинетами, компьютерами, специализированными лицензионными программными обеспечениями, учебно-лабораторной и материально-технической базой, техническими средствами обучения и оборудованием, необходимым для реализации образовательных программ направлений подготовки кадров.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информационной системы управления образованием с актуальными базами данных в соответствии с формами административных данных в рамках образовательного мониторинга, и соответствие фактических данных сведениям информационной системы уполномоченного органа в области науки и высшего образования, с учетом ведомственной принадлежности ОВПО (для ОВПО, реализующих подготовку кадров в области "Национальная безопасность и военное дело", а также Академии правосудия при Верховном Суде Республики Казахстан - по отдельным формам), наличие доменного имени третьего уровня в зоне edu.kz, за исключением ОВПО подведомственные органам национальной безопасности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направлению подготовки кадров "Здравоохранение" – наличие симуляционного кабинета (центра), оснащенного для овладения компетенциями в соответствии с государственным общеобязательным стандартом образования в области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направлению подготовки кадров "Архитектура и строительство" - наличие специализированных программных комплексов, реализующих технологию информационного моделирования.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прохождения преподавателями, для которых основным местом работы является ОВПО, повышения квалификации в соответствии с профилем преподаваемых дисциплин не реже 1 (одного) раза в 3 (три) года и объемом не менее 72 (семидесяти двух) часов за курс обучения, в том числе: по направлению подготовки кадров "Архитектура и строительство" – по профилю преподаваемых дисциплин в научно-исследовательских, изыскательских, проектных и производственных организациях; по направлению подготовки кадров "Искусство" – по профилю преподаваемых дисциплин в образовательных, творческих, научно-исследовательских и других организациях сферы культуры и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руководителей ОВПО и его заместителя(ей) повышение квалификации в области менеджмента не реже 1 (одного) раза в 3 (три)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подготовки кадров "Здравоохранение" – в соответствии с требованиями, утвержденными уполномоченным органом в области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ОВПО, реализующих подготовку кадров в области "Национальная безопасность и военное дело", а также Академии правосудия при Верховном Суде Республики Казахстан – повышение квалификации преподавателей в соответствии с профилем преподаваемых дисциплин или по методике преподавания с объемом не менее 36 (тридцати шести) академических часов за курс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квалификации научных работников ОВПО не реже 1 (одного) раза в 5 (пять) лет.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осуществления руководства дипломными работами (проектами) студентов преподавателями соответствующего профиля и (или) специалистами, осуществляющих трудовую деятельность по профилю подготовки со стажем работы не менее 10 (десяти)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осуществления научного руководства магистерскими диссертациями (проектами) магистрантов преподавателем, имеющим ученую степень и (или) степень (академическую) доктора философии PhD/доктора по профилю, соответствующую профилю направления подготовки кадров, в соответствии установленными требованиями (стаж, требуемое количество научных статьей (публикаций) в соответствующих научных изданиях (журналах), учебника или учебного пособия, основное место работы).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осуществления научного руководства докторскими диссертациями докторантов преподавателем, имеющим ученую степень и (или) степень (академическую) доктора философии PhD/доктора по профилю, являющимся автором требуемого количества научных статьей в соответствующих научных изданиях (журналах).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направлений подготовки кадров в области "8D12-Национальная безопасность и военное дело" – осуществление научного руководства докторскими диссертациями научно-педагогическим работником, имеющим ученую степень и (или) степень (академическую) доктора философии PhD/доктора по профилю, требуемый стаж научно-педагогической работы, являющимся авторами научных статей в отечественных изданиях, учебника или учебного пособия по профилю направления подготовки кадров.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(соглашений) с базами практик по профилю образовательных программ по всем уровням образования; по направлениям подготовки кадров "Педагогические науки" – дополнительно договоров (соглашений) на прохождение педагогической практики и по дуальному обучению.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подготовки кадров "Здравоохранение" – дополнительно договоров (соглашений) с научно-практическими базами и меморандумов о стратегическом партнерстве, наличие договоров (соглашений) с наставниками из числа квалифицированных медицинских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условиями для прохождения обучающимися практики, научной стажировки в соответствии с профилем образовательной программы, в зависимости от уровня образования, с учетом ведомственной принадлежности ОВПО.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по трудоустройству выпускников ОВПО по уровню бакалавриата согласно направлению подготовки кадров, соблюдение требований к доли трудоустроенных от общего числа выпускников по направлению подготовки кадров в течение года выпуска, в том числе обеспеченность непрерывной трудовой деятельностью не менее трех месяцев, с учетом ведомственной принадлежности ОВПО.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ОВПО непрерывного приема обучающихся за последние 2 года по соответствующему направлению подготовки кадров, за исключением зачисления в ОВПО путем перевода или восстановления обучающихся (не распространяются на ОВПО, реализующих подготовку кадров в области "Национальная безопасность и военное дело").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ОВПО использования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(парафраз), включая использование текста, переведенного с другого языка, а также наличие функционирующей электронной базы данных (архив) выданных документов об образовании, дипломных работ (проектов), магистерских диссертаций (доступ к электронной базе или информационным ресурсам), за исключением ОВПО, реализующих подготовку кадров в области "Национальная безопасность и военное дело", а также Академию правосудия при Верховном Суде Республики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ОВПО финансируемых научно-исследовательских и (или) опытно-конструкторских работ в соответствии с договором с организациями и предприятиями, наличие действующего договора с приложением Технической спецификации (задания) и Календарного плана работ, за исключением ОВПО в организационно-правовой форме республиканского государственного учреждения.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специализированной научно-технической, научно-методической, творческой, клинической, экспериментальной базы по реализуемым направлениям подготовки кадров в соответствии с образовательной программой.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ОВПО, реализующих образовательные программы магистратуры и докторантуры: действующих на весь период обучения обучающихся договоров (соглашений) о сотрудничестве с организациями образования и (или) научными и (или) научно-образовательными и (или) научно-производственными центрами по профилю направления подготовки кадров, с зарубежными организациями образования и (или) научными организациями, реализующими программы послевузовского образования по соответствующему направлению подготовки кадров, по привлечению зарубежных консультантов и реализации совместных научных проектов, за исключением ОВПО, реализующих подготовку кадров в области "Национальная безопасность и военное дело" и Академии правосудия при Верховном Суде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ОВПО, реализующих образовательные программы резидентуры: договоров с базами резидентуры по направлению подготовки кадров согласно установленным требованиям в области здравоохранения и меморандумов о стратегическом партнерстве с ведущими зарубежными медицинскими организациями образования.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ОВПО, реализующих образовательные программы докторантуры аккредитованных лабораторий по направлениям подготовки кадров в следующих областях: "Естественные науки, математика и статистика", "Информационно-коммуникационные технологии", "Инженерные, обрабатывающие и строительные отрасли", "Сельское хозяйство и биоресурсы", "Здравоохранение", с копией свидетельств об аккредитации лабораторий или копии действующих на момент обучения обучающихся договоров с такими лабораториями.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ОВПО, реализующих образовательные программы в форме онлайн-обучения: доступность широкополосного интернета с пропускной способностью сети не менее 500 мегабит в секунду, включая беспроводные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информационной безопасности систем и защиты данных.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ОВПО, реализующих образовательные программы в форме онлайн–обучения: наличие собственной информационно-технологической инфраструктуры, информационной системы управления обучением, интегрированной с информационной системой уполномоченного органа в области науки и высшего образования, и иных информационно-образовательных ресурсов и условий для организации учебного процесса в соответствии с установленными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сопровождения обучающихся в формате 24/7 с минимальными характеристиками сервера из расчета на 1000 конкурентных пользователей (не менее 24 вычислительных ядер, 60 гигабайт оперативного запоминающего устройства, 1,5 терабайт дискового пространства).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системе управления обучением ОВПО цифрового контента, цифровых платформ с функциями синхронного и асинхронного обучения, системы онлайн-прокторинга.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системы антиплагиата, интегрированной в систему управления обучением.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ОВПО, реализующих образовательные программы в форме онлайн–обучения: наличие библиотечного фонда учебной, учебно-методической и научной литературы в формате электронных изданий, обеспечивающих 100 % дисциплин образовательной программы направления подготовки кадров по языкам обучения. Обеспечение ежегодного обновления фонда учебной литературы в разрезе дисциплин образовательных программ. Наличие договоров с библиотеками и научными организациями на совместное использование библиотечных фондов (доступ к электронной базе или информационным ресурсам). Обеспечение доступа обучающимся и профессорско-преподавательскому составу к электронным информационным ресурсам и базам данных.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ОВПО, реализующих образовательные программы в форме онлайн-обучения: соответствие государственным стандартам высшего и послевузовского образования образовательной программы, внесенной в реестр образовательных программ уполномоченного органа в области науки и высшего образования и разработанной в соответствии с установленными требованиями. Наличие не менее 10% дисциплин от общего количества дисциплин образовательной программы программ массового открытого онлайн-курса на официальной платформе ОВПО, подписки на международные образовательные платформы.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ОВПО, реализующих образовательные программы в форме онлайн-обучения: обеспечение соблюдения требований к количественному и качественному составу преподавателей, в том числе: наличие не менее 80% преподавателей, для которых основным местом работы является ОВПО, прошедших повышение квалификации в области IT-компетенции и по методике онлайн-обучения по профилю направления подготовки кадров за последние 3 (три) года в объеме не менее 72 (семидесяти двух) часов за курс обучения; для преподавателей, имеющих базовое IT-образование – прохождение курсов по методике онлайн-обучения за последние 3 (три) года не менее 36 (тридцати шести) часов за курс обучения; наличие преподавателей в соответствии с дисциплинами образовательной программы, соответствие профиля образования и (или) ученой степени и (или) степени (академической) доктора философии PhD/доктора по профилю и (или) ученого звания преподавателя профилю преподаваемых дисциплин.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преподавателей в соответствии с дисциплинами образовательной программы, для которых основным местом работы является ОВПО от общего количества преподавателей по образовательной программе – не менее 80 %.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преподавателей, для которых основным местом работы является ОВПО, с ученой степенью и (или) степенью (академической) доктора философии PhD/доктора по профилю и (или) ученым званием от общего количества преподавателей по образовательной программе направления подготовки кадров – не менее 70 %.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системой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высшего и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bookmarkStart w:name="z15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для проведения профилактического контроля с посещением по информационному источнику "наличие и количество подтвержденных жалоб и обращений на субъекты (объекты) контроля, поступивших от физических или юридических лиц, государственных органов"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подтвержденной жалобы либо обращения на субъекты (объекты) контроля, поступивших от физических или юридических лиц,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подтвержденных жалоб либо обращений на субъекты (объекты) контроля, поступивших от физических или юридических лиц,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системой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bookmarkStart w:name="z2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за системой образования, в части высшего и послевузовского образования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совместного приказа и.о. Министра науки и высшего образования РК от 01.11.2024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04.11.2024 № 98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Показатель субъективного критерия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информации по показателю субъективного критерия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wi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Условия /значения, xi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условие 1/значение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условие 2/значение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профилактического контроля с посещением
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обучающихся в организациях высшего и (или) послевузовского образования (далее – ОВПО), участвующих в программах внешней и внутренней академической мобильности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 обучающихся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 обучающегося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привлеченных зарубежных ученых к учебной и (или) научной деятельности ОВПО не менее чем на один академический период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 ученых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 ученого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студентов первого года обучения, условно зачисленных в ОВПО, более 10% от общего контингента приема на текущий учебный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и более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Отрицательное решение по результатам институциональной и (или) специализированной аккредитации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функционирующей электронной базы данных (архив) выданных документов о высшем образовании за последние 30 лет, интегрированной с Информационной системой уполномоченного органа в области науки и высшего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мониторинга образовательной деятельности ОВПО с выявлением несоответствий действующему законодательству в области науки и высшего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несоответствия 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несоответствия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проверок на соответствие требованиям
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ОВПО финансируемых научно-исследовательских и (или) опытно-конструкторских работ, научно-технических программ/проектов по фундаментальным/прикладным исследованиям за счет финансирования из государственного бюджета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ОВПО финансируемых научно-исследовательских и (или) опытно-конструкторских работ, научно-технических программ/проектов по фундаментальным/прикладным исследованиям, за счет внебюджетного финансирования не менее 1450 месячных расчетных показателей, за исключением ОВПО в организационно–правовой форме Республиканского государственного учреждения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информационной системы управления образованием, в том числе платформы управления обучением, включающей веб–сайт, образовательный портал, автоматизированную систему обеспечения кредитной технологии обучения, совокупность цифровых образовательных ресурсов, электронной библиотеки, а также доступа к системе тестирования и открытым электронным ресурсам, источникам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защит докторантов ОВПО менее 40% от общего количества выпускников в течении двух лет после выпуска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40%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сроков переоформления лицензии и (или) приложений к лицензии, в случаях, установленных Законом Республики Казахстан "О разрешениях и уведомлениях"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более 3–х мотивированных отказов и (или) предварительных отказов в выдаче приложения к лицензии на занятие образовательной деятельностью по одному и тому же направлению подготовки кадров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 отказов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более отказов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более 3-х отрицательных результатов экспертизы образовательных программ в рамках одного направления подготовки кадров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более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из Реестра образовательных программ более 3-х образовательных программ по одному направлению подготовки, за исключением добровольного отказа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более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Отрицательное заключение Комиссии по итогам конкурса на размещение государственного образовательного заказа на подготовку кадров с высшим и послевузовским образованием по всем заявкам ОВПО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отрицательного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отрицательного заключения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ОВПО приема обучающихся по направлениям подготовки кадров, имеющим приложения к лицензии на ведение образовательной деятельности, за исключением образовательных программ, по которым имеется доучивание обучающихся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 обучающихся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 обучающегося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ОВПО выпуска по направлениям подготовки кадров, имеющим приложения к лицензии на ведение образовательной деятельности, за исключением вновь открытых образовательных программ менее 4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профессорско-преподавательского состава ОВПО квалификационным требованиям по остепененности по образовательным программам направления подготовки кадров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Необеспечение условий для проживания нуждающимся обучающимся, соответствующим требованиям Санитарных правил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проживания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условий для проживания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ОВПО компьютерными кабинетами, компьютерами, учебно-лабораторной и материально-технической базой, оборудованием, необходимым для реализации образовательных программ в соответствии с направлением подготовки кадров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компьютерной программы для проверки наличия заимствованного материала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средств от бюджета ОВПО (кроме базового, программно-целевого, грантового финансирования научных проектов и грантового финансирования проектов коммерциализации), выделяемых на повышение квалификации профессорско–преподавательского состава, не менее 0,2% ежегодно, за исключением ОВПО в организационно–правовой форме республиканского государственного учреждения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0,2%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средств от бюджета ОВПО, выделяемых на обновление учебной, лабораторной баз менее 3%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оценок "А" и "А–" по отношению к общему числу оценок за академический период более 20%, за исключением летнего семестра, согласно таблицы Распределения оценок для руководства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и более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ОВПО, расположенных в городах Астана, Алматы и Шымкент, иностранных обучающихся с полным циклом обучения не менее 2%, в ОВПО других регионов – не менее 1% от общего контингента обучающихся, за исключением ОВПО, расположенных в районных центрах и городах районного значения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обучающихся в ОВПО на каждом годе обучения по уровням бакалавриата и магистратуры соответственно, переведенных и восстановленных из зарубежных вузов, более 30% от среднегодового контингента каждого года обучения обучающихся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и более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системой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</w:t>
            </w:r>
          </w:p>
        </w:tc>
      </w:tr>
    </w:tbl>
    <w:bookmarkStart w:name="z15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</w:t>
      </w:r>
      <w:r>
        <w:br/>
      </w:r>
      <w:r>
        <w:rPr>
          <w:rFonts w:ascii="Times New Roman"/>
          <w:b/>
          <w:i w:val="false"/>
          <w:color w:val="000000"/>
        </w:rPr>
        <w:t>критериям за системой образования, в части высшего и послевузовского образования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совместным приказом Министра науки и высшего образования РК от 28.05.2024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07.06.2024 № 30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системой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высшего и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bookmarkStart w:name="z18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для проведения проверки на соответствие квалификационным требованиям по информационному источнику "наличие и количество подтвержденных жалоб и обращений на субъекты (объекты) контроля, поступивших от физических или юридических лиц, государственных органов"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подтвержденной жалобы либо обращения на субъекты (объекты) контроля, поступивших от физических или юридических лиц,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подтвержденных жалоб либо обращений на субъекты (объекты) контроля, поступивших от физических или юридических лиц,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системой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</w:t>
            </w:r>
          </w:p>
        </w:tc>
      </w:tr>
    </w:tbl>
    <w:bookmarkStart w:name="z29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</w:t>
      </w:r>
      <w:r>
        <w:br/>
      </w:r>
      <w:r>
        <w:rPr>
          <w:rFonts w:ascii="Times New Roman"/>
          <w:b/>
          <w:i w:val="false"/>
          <w:color w:val="000000"/>
        </w:rPr>
        <w:t>критериям за системой образования, в части высшего и послевузовского образования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Критерии дополнены приложением 7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науки и высшего образования РК от 26.04.2023 № 183 и и.о. Министра национальной экономики РК от 26.04.2023 № 50 (вводится в действие по истечении десяти календарных дней после дня его первого официального опубликования); в редакции совместного приказа Министра науки и высшего образования РК от 28.05.2024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07.06.2024 № 30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Отрицательные результаты самооценки и (или) не предоставление материалов самооценки в установленный срок, отрицательные результаты государственной аттестации военных, специальных ОВПО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мониторинга образовательной деятельности ОВПО с выявлением несоответствий действующему законодательству в области науки и высшего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несоответствия 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несоответствия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Отрицательные результаты государственной аттестации, отрицательные результаты и (или) не предоставление материалов самооценки военных, специальных ОВПО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сроков переоформления лицензии и (или) приложений к лицензии, в случаях,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более 3-х мотивированных отказов и (или) предварительных отказов в выдаче приложения к лицензии на занятие образовательной деятельностью по одному и тому же направлению подготовки кадров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 отказов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более отказов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2022 года №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 № 166</w:t>
            </w:r>
          </w:p>
        </w:tc>
      </w:tr>
    </w:tbl>
    <w:bookmarkStart w:name="z29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системой образования, в части высшего и послевузовского образования,</w:t>
      </w:r>
      <w:r>
        <w:br/>
      </w:r>
      <w:r>
        <w:rPr>
          <w:rFonts w:ascii="Times New Roman"/>
          <w:b/>
          <w:i w:val="false"/>
          <w:color w:val="000000"/>
        </w:rPr>
        <w:t>в отношении организаций высшего и послевузовского образования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совместного приказа Министра науки и высшего образования РК от 28.05.2024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07.06.2024 № 30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бизнес–идентификационный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содержания устава организации высшего и (или) послевузовского образования (далее – ОВПО) установленным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перечень реализуемых образовательных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порядок приема в организацию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порядок организации образовательного процесса (в том числе язык (языки) обучения, режим занятий обучающихся);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систему текущего контроля знаний, промежуточной и итоговой аттестации обучающихся, формы и порядок их проведения;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основания и порядок отчисления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перечень и порядок предоставления платных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порядок оформления отношений организации образования с обучающимися и (или) их родителями и иными законными представителями.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стратегии/плана/программы развития организации образования, функций руководителя ОВПО и органов коллегиального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задач по воспитательной деятельности, в том числе по формированию патриотизма, гражданственности, правовой культуры, а также на развитие разносторонних интересов и способностей обучающихся.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соблюдение ОВПО, в том числе в военных, специальных организациях образования, реализующих программы высшего и (или) послевузовского образования (далее – военные, специальные ОВПО) принципов академической честности.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проведению проверки на предмет наличия заимствований письменных оцениваемых работ обучающихся (курсовые, дипломные работы (проекты), магистерские диссертации (проекты) и докторские диссертации) и научных работ преподавателей и научных работников, а также проверки на предмет использования текста с синонимической заменой слов и выражений без изменения смысла (парафраз), включая использование текста, переведенного с другого языка, наличие подтверждающих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наличия в базе Национального центра государственной научно-технической экспертизы докторских диссертации, проверенных в системе обнаружения заимствований.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ОВПО трудоустройства выпускников в разрезе направления подготовки кадров в течение года выпуска.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проведение мониторинга количества созданных выпускникам ОВПО рабочих мест.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высшего и послевузовского образования с ориентиром на результаты обучения, максимальному объему учебной нагрузки обучающихся, уровню подготовки обучающихся и сроку обучения.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формированию результатов обучения как на уровне всей образовательной программы высшего и послевузовского образования, так и на уровне отдельных модулей или учебной дисциплины.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и проведению профессиональной (учебной, педагогической, исследовательской, производственной и преддипломной) практики обучающихся и правил определения организаций в качестве баз практик.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системы внутреннего обеспечения качества, основанной на международных стандартах и руководствах для обеспечения качества высшего и послевузовского образования в Европейском пространстве высшего образования (ESG–исиджи):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политики по обеспечению качества, доступной общественности и являющейся частью их стратегического менеджмента. Разработка и внедрение внутренними заинтересованными сторонами данной политики посредством соответствующих структур и процессов с привлечением внешних заинтересованных сторон;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процедуры для разработки и утверждения своих программ. Разработка программы в соответствии с установленными целями, включая ожидаемые результаты обучения. Квалификация, получаемая в результате освоения программы, четко определены и разъяснены, соответствие определенному уровню национальной структуры квалификаций в высшем образовании и, следовательно, структуре квалификаций в Европейском пространстве высшего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условий для разработки таких образовательных программ, которые мотивируют обучающихся к активной роли в совместном создании процесса обучения, а оценка успеваемости обучающихся отражает этот подход.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единообразного применения заранее определенных и опубликованных правил, охватывающих все этапы студенческого "жизненного цикла": прием, успеваемость, признание и сертификация;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оценивания компетентности своих преподавателей. Применение справедливых и прозрачных процессов при найме и развитии профессионального роста своих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достаточного финансирования обучения и преподавательской деятельности, обеспечения предоставления адекватных и легкодоступных учебных ресурсов, и способов поддержки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наличие предоставления гарантии, что они собирают, анализируют и используют соответствующую информацию для эффективного управления своими образовательными программами и другими направлениями своей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опубликования информации о своей деятельности (включая программы), ясной, точной, объективной, актуальной и легкодоступной;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наличие проведения мониторинга и периодического обзора программ для того, чтобы обеспечивать достижение поставленных целей и соответствие потребностям обучающихся и общества. Результаты обзора ведут к постоянному улучшению программ. Доведение до сведения всех заинтересованных сторон любой планируемой деятельности или полученных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наличие прохождения внешних процедур обеспечения качества в соответствии с ESG на периодической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совета/комитета по академическому качеству, принимающему решения по содержанию и условиям реализации образовательных программ, по политике оценивания и другим академическим вопросам факультета (школы), организующий анкетирование обучающихся на предмет соответствия качества образовательных программ и (или) дисциплин/модулей, на предмет наличия фактов нарушения академической честности.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кадровой политики, квалификационных характеристик должностей работников и правил конкурсного замещения должностей работников. Обеспечение повышения квалификации руководящих кадров, профессорско-преподавательского состава.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организационной структуры, положений о структурных подразделениях, штатного расписания, академического календаря, норм учебной нагрузки, норм времени по видам учебной работы и соотношения объема часов между видами учебной работы, технологии обучения, а также наличие документов, подтверждающих соблюдение их положений.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академической политики и реализация задач, стоящих перед ОВПО.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приема, перевода, восстановления и отчисления обучающихся, а также предоставления академических отпусков обучающимся.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документов об образовании, правил их учета и выдачи выпускникам.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электронной базы данных (архив) выданных документов об образовании, а также дипломных работ (проектов), магистерских диссертаций (доступ к электронной базе или информационным ресурсам).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 размещения соответствующей информации на официальном сайте ОВПО и в единой информационной системе образования уполномоченного органа в области науки и высшего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передачи личных дел лиц, не завершивших образование или не прошедших итоговую аттестацию, а также личных дел и копий документов об образовании лиц, завершивших обучение в организации образования в предыдущие годы, в соответствующий государственный архив.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кредитной технологии обучения. Соблюдение процедуры регистрации обучающихся на учебные дисциплины, учет освоенных кредитов, организация промежуточной и итоговой аттестации, ведение всей истории учебных достижений обучающихся в ОВПО; в военных специальных ОВПО – деятельность подразделений мониторинга и контроля (оценки) качества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организации учебно-методической, научно–методической работы в ОВПО.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порядку признания результатов обучения, полученных через неформальное образование.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организации и осуществления учебного процесса, учебно-методической и научно-методической деятельности в военных, специальных ОВПО.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организации работ по подготовке, экспертизе, апробации, изданию и проведению мониторинга учебных изданий и учебно-методических комплексов в военных, специальных ОВПО.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ОВПО и военными, специальными ОВПО, предоставляющими дистанционное обучение и онлайн-обучение, требований по предоставлению дистанционного обучения и онлайн-обучения,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информационно-технологической инфраструктуры для бесперебойной организации дистанционного обучения – устойчивого сетевого соединения, серверного оборудования, системы хранения данных, функционирование систем кибербезопасности, коммуникационных каналов связи, обеспечивающих подключение к сети Интернет, систем аутентификации для идентификации личности обучающегося, системы обнаружения заимствований, онлайн-прокторинга;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функционирование информационной системы управления образованием, в том числе платформы управления обучением, включающей веб-сайт, образовательный портал, автоматизированную систему обеспечения кредитной технологии обучения, совокупность цифровых образовательных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обеспечение информационной безопасности систем и защиты данных на основе разработанной Политики безопасности организации образования в соответствии с международным стандартом ISO/IEC 27001, ISO/IEC 27002;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обеспечение учебного процесса цифровыми образовательными ресурсами, функционирование онлайн-курсов (структурированный дизайн курса, карта формируемых результатов обучения, спецификация системы оценивания, описание показателей и критериев оценивания);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обеспечение доступа обучающихся к образовательному порталу и информационным системам, в которых размещены учебный, справочный и методический материалы, а также к системе тестирования и открытым электронным ресурсам, источникам;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обеспечение наличия цифровых сервисов по предоставлению образовательных услуг: электронное расписание учебных занятий и экзаменов и всех видов контроля учебных достижений обучающихся, система самооценивания; электронная библиотека; электронный документооборот, онлайн-регистрация на получение места в общежитии;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обеспечение условий для дистанционного обучения обучающихся с особыми образовательными потребностями;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системы мониторинга качества образовательных услуг в соответствии с внутренней системой обеспечения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обеспечение соблюдения требований к организации учебного процесса по дистанционному обучению и в форме онлайн-обучения по образовательным программам высшего и (или) послевузовского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наличия документов и условий, подтверждающих соблюдения требований к организации учебного процесса по дистанционному обучению и в форме онлайн-обучения.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информационной системы управления (высокотехнологичная информационно–образовательная среда, включающая веб–сайт, информационно–образовательный портал, автоматизированную систему обеспечения кредитной технологии обучения, совокупность информационно–образовательных ресурсов), интегрированной с информационной системой образования уполномоченного органа в области науки и высшего образования, разветвленной компьютерной сети с широкополосным и высокоскоростным доступом в интернет.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Полнота, достоверность и своевременность заполнения форм административных данных, сведений о выданных документах об образовании в информационной системе уполномоченного органа в области науки и высшего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ежегодного размещения на сайте ОВПО информации с указанием основных показателей финансово–хозяйственной деятельности за отчетный год в соответствии с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соблюдение требований к информационным системам и интернет-ресурсам военных, специальных ОВПО.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информационных ресурсов, включая библиотечный фонд с учебной, учебно-методической, научной литературой, а также электронными изданиями в соответствии с образовательными программами.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чтению лекций преподавателями, имеющими соответствующую ученую и (или) академическую степень/звание, а также со степенями магистра соответствующих наук и (или) старшими преподавателями, имеющих стаж не менее трех лет в должности преподавателя или стаж практической работы по профилю не менее пяти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военных, специальных ОВПО и Академии правосудия к проведению лекционных занятий, руководству дипломными работами (проектами), научно–исследовательскими работами обучающихся допускаются специалисты, определенные Квалификационными характеристиками педагогических должностей и приравненные к ним лица.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порядку проведения текущего контроля успеваемости, промежуточной и итоговой аттестации обучающихся. Наличие системы оценки учета учебных достижений, обучающихся согласно балльно-рейтинговой буквенной системе оценки учета учебных достижений обучающихся с переводом их в традиционную шкалу оценок и ECTS (иситиэс) (текущий контроль, промежуточная и итоговая аттестация).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своевременного внесения данных о текущем контроле успеваемости, промежуточной и итоговой аттестации, посещаемости обучающихся в информационную систему уполномоченного органа в области науки и высшего образования.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оценке результатов обучения путем проведения среза знаний обучающихся при проведении государственного контроля.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и проведению итоговой аттестации обучающихся ОВПО и военных, специальных ОВПО: к деятельности аттестационной комиссии, к процедурам сдачи комплексного экзамена и(или) защиты дипломных работ (проектов), магистерских диссертаций (проектов) и докторских диссертаций обучающихся.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научно–исследовательской работе в ОВПО: проведение научно-исследовательских, опытно-конструкторских работ, в том числе по инновационным направлениям; организация научно-исследовательской работы обучающихся; разработка и внедрение инновационных технологий обучения и результатов научных исследований в учебный процесс и производство; формирование инновационной инфраструктуры исследовательской деятельности, создание и внедрение механизма коммерциализации научных разработок, за исключением военных, специальных ОВПО; защита интеллектуальной собственности и авторских прав исследователей и разработчиков. Обеспечение наличия подтверждающих документов.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сотрудничества с зарубежными организациями образования, науки и культуры, международными организациями и фондами, заключение двусторонних и многосторонних договоров о сотрудничестве, участие в международных программах обмена обучающимися, педагогическими и научными работниками, подготовка кадров из числа иностранных граждан, вступление в международные неправительственные организации (ассоциации) в области науки и высшего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международному сотрудничеству с организациями образования, научными и (или) научно-образовательными и (или) научно-производственными центрами по соответствующим направлениям подготовки кадров и привлечение зарубежных консультантов.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собственными материальными активами, или принадлежащими на праве хозяйственного ведения, или оперативного управления, или доверительного управления для ОВПО с участием государственных органов или квазигосударственных организаций не менее 5 %.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соблюдение ОВПО специальных условий для обучения лиц с особыми образовательными потребностями, включающие: специальные методы обучения, технические, учебные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с особыми образовательными потребностями.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2022 года №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 № 166</w:t>
            </w:r>
          </w:p>
        </w:tc>
      </w:tr>
    </w:tbl>
    <w:bookmarkStart w:name="z2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системой образования, в части высшего и послевузовского образования, на соответствие квалификационным требованиям в отношении организаций высшего и послевузовского образования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совместного приказа Министра науки и высшего образования РК от 28.05.2024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07.06.2024 № 30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бизнес–идентификационный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организацией высшего и послевузовского образования, в том числе военными, специальными учебными заведениями (далее – ОВПО) соответствия минимальных затрат на одного обучающегося на платной основе, составляющих не менее 50 % от стоимости государственного образовательного заказа на соответствующий учебный год, за исключением ОВПО в организационно-правовой форме республиканского государственного учреждения.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образовательных программ и соответствие их содержания, внесенных в реестр образовательных программ уполномоченного органа в области науки и высшего образования, установленным требованиям законодательства с учетом направления подготовки кадров высшего и (или) послевузовского образования и ведомственной принадлежности ОВПО.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числе, для образовательных программ непрерывного интегрированного медицинского образования по медицине, педиатрии и стоматологии направления подготовки кадров "Здравоохранение" - наличие приложений к лицензии на уровни бакалавриат, магистратуры и резидентуры.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ОВПО, реализующих подготовку кадров в области "Национальная безопасность и военное дело", а также Академии правосудия при Верховном Суде Республики Казахстан – наличие копии образовательной программы, учебного плана по направлению подготовки кадров, разработанных на полный период обучения на государственном языке и языке(ах) обучения в соответствии с установленными требованиями законодательства.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соблюдения требований к количественному составу преподавателей по образовательным программам направлений подготовки кадров, в том числе: обеспеченности преподавателями всех дисциплин; соответствия образования, ученой степени и (или) степени (академической) доктора философии PhD/доктора по профилю и (или) ученого звания преподавателя профилю преподаваемых дисциплин; соблюдения доли преподавателей, для которых основным местом работы является ОВПО; соблюдения доли преподавателей по совместительству; соблюдения доли профильных преподавателей в соответствии с установленными требованиям; по направлению подготовки кадров "Здравоохранение" дополнительно - наличие преподавателей, клинических наставников, специалистов с требуемой квалификационной врачебной категорией и стажа работы, соответствующих установленным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направлений подготовки кадров докторантуры дополнительно – в том числе наличие преподавателей, являющихся автором требуемого количества научных трудов в соответствующих научных изданиях (журналах), подготовивших лиц с ученой и (или) академической степенью, являющихся авторами-корреспондентами или первыми (основными) авторами статьи и/или обзора в издании, удовлетворяющем установленным требованиям в зависимости от направления подготовки кадров и (или) являющихся руководителями и (или) исполнителями успешно выполненных за счет средств государственного бюджета научных проектов и программ и(или) международных проектов за последние 3 (три) года, за исключением ОВПО, реализующих подготовку кадров в области "Национальная безопасность и военное дело".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требований к качественному составу преподавателей по образовательным программам направления подготовки кадров, в том числе: соблюдения требуемой доли преподавателей по образовательным программам направления подготовки кадров, для которых основным местом работы является ОВПО, с ученой степенью и (или) степенью (академической) доктора философии PhD/доктора по профилю и (или) ученым званием и (или) преподавателей, удостоенных спортивного звания "Заслуженный тренер Республики Казахстан" (дополнительно для направления подготовки кадров "Искусство" - удостоенных почетных званий и государственных наград Республики Казахстан по профилю подготовки кадров; для направлений подготовки кадров области "Национальная безопасность и военное дело" - в воинском (специальном) звании не ниже подполковника или стажа или в классном чине не ниже советника юстиции или судьи, либо судьи в отставке при наличии требуемого педагогического стажа).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требуемой доли преподавателей профильных дисциплин по образовательным программам направлений подготовки кадров "Педагогические науки", для которых основным местом работы является ОВПО, проводящих научные исследования на базе организаций дошкольного воспитания и обучения и среднего образования.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библиотечного фонда учебной, учебно-методической и научной литературы в формате печатных и (или) электронных изданий, обеспечивающих 100% дисциплин образовательных программ по языкам обучения (для направлений подготовки кадров области "Национальная безопасность и военное дело" - за исключением дисциплин профилирующего цикла).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ежегодного обновления фонда учебной литературы в разрезе дисциплин образовательных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(соглашений) с библиотеками и научными организациями на совместное использование библиотечных фондов (доступ к электронной базе или информационным ресурсам). По направлению подготовки кадров "Здравоохранение" - в том числе наличие институциональной подписки на международные базы данных по доказательной медицине.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необходимых зданий (учебные корпуса), обеспечивающих качество образовательных услуг: собственные либо принадлежащие на праве хозяйственного ведения или оперативного управления, или доверительного управления для ОВПО с участием государственных органов или квазигосударственных организаций не менее 5 %, с учебными помещениями с площадью, соответствующей санитарным правилам, а также требованиям пожарной безопасности; необходимые условия безопасности обучающихся во время учебного процесса (пропускной режим, видеонаблюдение учебных помещений и прилегающих территорий учебных корпусов, общежитий).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уведомления о начале деятельности (эксплуатации) объекта незначительной эпидемической значимости, направленное в государственный орган в сфере санитарно-эпидемиологического благополучия населения по месту нахождения ОВПО.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условий для проживания (обеспечение общежитиями/хостелами/гостиницами, соответствующим требованиям Санитарных правил) нуждающихся обучающихся, с учетом ведомственной принадлежности ОВПО.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оборудованных медицинских пунктов с лицензией на медицинскую деятельность (за исключением резидентуры), с учетом ведомственной принадлежности ОВПО; наличие объектов питания обучающихся в учебных корпусах ОВПО, соответствующих требованиям уполномоченного органа в области здравоохранения, с учетом ведомственной принадлежности ОВПО.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направлению подготовки кадров "Здравоохранение" – обеспеченность аккредитованными клиническими базами или клиниками организаций образования в области здравоохранения, университетскими больницами, базами резидентуры для программ медицинского образования, реализуемых по медицинским специальностям.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направлению подготовки кадров "Архитектура и строительство" – наличие специализированных аудиторий и лабораторий, оборудованных 3D принтерами с расходными материалами.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направлению подготовки кадров "Национальная безопасность и военное дело" – наличие полигона, соответствующего профилю подготовки и стрелкового тира (виртуальный тир).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подготовки кадров "Право" - наличие криминалистического полигона и зала судебных заседаний.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ОВПО равных условий и безбарьерного доступа к образовательным услугам для обучающихся с особыми образовательными потребностями (наличие входных путей, средств информационно-навигационной поддержки, дублирование лестниц пандусами или подъемными устройствами, оборудование лестниц и пандусов поручнями, окрашивание контрастной краской дверей и лестниц, выделение мест для парковки автотранспортных средств для лиц с инвалидностью, наличие специального кабинета, оборудованного средствами обучения, учебной литературой, адаптированными программными обеспечениями, наличие специалистов, прошедших курсы повышения квалификации или стажировки/переподготовки по методике инклюзивного образования), за исключением ОВПО, реализующих подготовку кадров в области "Национальная безопасность и военное дело".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широкополосного интернета, включая беспроводные технологии (за исключением ОВПО, реализующих подготовку кадров в области "Национальная безопасность и военное дело"), оснащенности компьютерными кабинетами, компьютерами, специализированными лицензионными программными обеспечениями, учебно-лабораторной и материально-технической базой, техническими средствами обучения и оборудованием, необходимым для реализации образовательных программ направлений подготовки кадров.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информационной системы управления образованием с актуальными базами данных в соответствии с формами административных данных в рамках образовательного мониторинга, и соответствие фактических данных сведениям информационной системы уполномоченного органа в области науки и высшего образования, с учетом ведомственной принадлежности ОВПО (для ОВПО, реализующих подготовку кадров в области "Национальная безопасность и военное дело", а также Академии правосудия при Верховном Суде Республики Казахстан - по отдельным формам), наличие доменного имени третьего уровня в зоне edu.kz, за исключением ОВПО подведомственные органам национальной безопасности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направлению подготовки кадров "Здравоохранение" – наличие симуляционного кабинета (центра), оснащенного для овладения компетенциями в соответствии с государственным общеобязательным стандартом образования в области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направлению подготовки кадров "Архитектура и строительство" - наличие специализированных программных комплексов, реализующих технологию информационного моделирования.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прохождения преподавателями, для которых основным местом работы является ОВПО, повышения квалификации в соответствии с профилем преподаваемых дисциплин не реже 1 (одного) раза в 3 (три) года и объемом не менее 72 (семидесяти двух) часов за курс обучения, в том числе: по направлению подготовки кадров "Архитектура и строительство" – по профилю преподаваемых дисциплин в научно-исследовательских, изыскательских, проектных и производственных организациях; по направлению подготовки кадров "Искусство" – по профилю преподаваемых дисциплин в образовательных, творческих, научно-исследовательских и других организациях сферы культуры и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руководителей ОВПО и его заместителя(ей) повышение квалификации в области менеджмента не реже 1 (одного) раза в 3 (три)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подготовки кадров "Здравоохранение" – в соответствии с требованиями, утвержденными уполномоченным органом в области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ОВПО, реализующих подготовку кадров в области "Национальная безопасность и военное дело", а также Академии правосудия при Верховном Суде Республики Казахстан – повышение квалификации преподавателей в соответствии с профилем преподаваемых дисциплин или по методике преподавания с объемом не менее 36 (тридцати шести) академических часов за курс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квалификации научных работников ОВПО не реже 1 (одного) раза в 5 (пять) лет.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осуществления руководства дипломными работами (проектами) студентов преподавателями соответствующего профиля и (или) специалистами, осуществляющих трудовую деятельность по профилю подготовки со стажем работы не менее 10 (десяти)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осуществления научного руководства магистерскими диссертациями (проектами) магистрантов преподавателем, имеющим ученую степень и (или) степень (академическую) доктора философии PhD/доктора по профилю, соответствующую профилю направления подготовки кадров, в соответствии установленными требованиями (стаж, требуемое количество научных статьей (публикаций) в соответствующих научных изданиях (журналах), учебника или учебного пособия, основное место работы).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осуществления научного руководства докторскими диссертациями докторантов преподавателем, имеющим ученую степень и (или) степень (академическую) доктора философии PhD/доктора по профилю, являющимся автором требуемого количества научных статьей в соответствующих научных изданиях (журналах).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направлений подготовки кадров в области "8D12-Национальная безопасность и военное дело" – осуществление научного руководства докторскими диссертациями научно-педагогическим работником, имеющим ученую степень и (или) степень (академическую) доктора философии PhD/доктора по профилю, требуемый стаж научно-педагогической работы, являющимся авторами научных статей в отечественных изданиях, учебника или учебного пособия по профилю направления подготовки кадров.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(соглашений) с базами практик по профилю образовательных программ по всем уровням образования; по направлениям подготовки кадров "Педагогические науки" – дополнительно договоров (соглашений) на прохождение педагогической практики и по дуальному обучению.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подготовки кадров "Здравоохранение" – дополнительно договоров (соглашений) с научно-практическими базами и меморандумов о стратегическом партнерстве, наличие договоров (соглашений) с наставниками из числа квалифицированных медицинских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условиями для прохождения обучающимися практики, научной стажировки в соответствии с профилем образовательной программы, в зависимости от уровня образования, с учетом ведомственной принадлежности ОВПО.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по трудоустройству выпускников ОВПО по уровню бакалавриата согласно направлению подготовки кадров, соблюдение требований к доли трудоустроенных от общего числа выпускников по направлению подготовки кадров в течение года выпуска, в том числе обеспеченность непрерывной трудовой деятельностью не менее трех месяцев, с учетом ведомственной принадлежности ОВПО.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ОВПО непрерывного приема обучающихся за последние 2 года по соответствующему направлению подготовки кадров, за исключением зачисления в ОВПО путем перевода или восстановления обучающихся (не распространяются на ОВПО, реализующих подготовку кадров в области "Национальная безопасность и военное дело").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ОВПО использования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(парафраз), включая использование текста, переведенного с другого языка, а также наличие функционирующей электронной базы данных (архив) выданных документов об образовании, дипломных работ (проектов), магистерских диссертаций (доступ к электронной базе или информационным ресурсам), за исключением ОВПО, реализующих подготовку кадров в области "Национальная безопасность и военное дело", а также Академию правосудия при Верховном Суде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ОВПО финансируемых научно-исследовательских и (или) опытно-конструкторских работ в соответствии с договором с организациями и предприятиями, наличие действующего договора с приложением Технической спецификации (задания) и Календарного плана работ, за исключением ОВПО в организационно-правовой форме республиканского государственного учреждения.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специализированной научно-технической, научно-методической, творческой, клинической, экспериментальной базы по реализуемым направлениям подготовки кадров в соответствии с образовательной программой.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ОВПО, реализующих образовательные программы магистратуры и докторантуры: действующих на весь период обучения обучающихся договоров (соглашений) о сотрудничестве с организациями образования и (или) научными и (или) научно-образовательными и (или) научно-производственными центрами по профилю направления подготовки кадров, с зарубежными организациями образования и (или) научными организациями, реализующими программы послевузовского образования по соответствующему направлению подготовки кадров, по привлечению зарубежных консультантов и реализации совместных научных проектов, за исключением ОВПО, реализующих подготовку кадров в области "Национальная безопасность и военное дело" и Академии правосудия при Верховном Суде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ОВПО, реализующих образовательные программы резидентуры: договоров с базами резидентуры по направлению подготовки кадров согласно установленным требованиям в области здравоохранения и меморандумов о стратегическом партнерстве с ведущими зарубежными медицинскими организациями образования.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ОВПО, реализующих образовательные программы докторантуры аккредитованных лабораторий по направлениям подготовки кадров в следующих областях: "Естественные науки, математика и статистика", "Информационно-коммуникационные технологии", "Инженерные, обрабатывающие и строительные отрасли", "Сельское хозяйство и биоресурсы", "Здравоохранение", с копией свидетельств об аккредитации лабораторий или копии действующих на момент обучения обучающихся договоров с такими лабораториями.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ОВПО, реализующих образовательные программы в форме онлайн-обучения: доступность широкополосного интернета с пропускной способностью сети не менее 500 мегабит в секунду, включая беспроводные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информационной безопасности систем и защиты данных.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ОВПО, реализующих образовательные программы в форме онлайн–обучения: наличие собственной информационно-технологической инфраструктуры, информационной системы управления обучением, интегрированной с информационной системой уполномоченного органа в области науки и высшего образования, и иных информационно-образовательных ресурсов и условий для организации учебного процесса в соответствии с установленными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сопровождения обучающихся в формате 24/7 с минимальными характеристиками сервера из расчета на 1000 конкурентных пользователей (не менее 24 вычислительных ядер, 60 гигабайт оперативного запоминающего устройства, 1,5 терабайт дискового пространства).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системе управления обучением ОВПО цифрового контента, цифровых платформ с функциями синхронного и асинхронного обучения, системы онлайн–прокторинга.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системы антиплагиата, интегрированной в систему управления обучением.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ОВПО, реализующих образовательные программы в форме онлайн–обучения: наличие библиотечного фонда учебной, учебно-методической и научной литературы в формате электронных изданий, обеспечивающих 100 % дисциплин образовательной программы направления подготовки кадров по языкам обучения. Обеспечение ежегодного обновления фонда учебной литературы в разрезе дисциплин образовательных программ. Наличие договоров с библиотеками и научными организациями на совместное использование библиотечных фондов (доступ к электронной базе или информационным ресурсам). Обеспечение доступа обучающимся и профессорско-преподавательскому составу к электронным информационным ресурсам и базам данных.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ОВПО, реализующих образовательные программы в форме онлайн-обучения: соответствие государственным стандартам высшего и послевузовского образования образовательной программы, внесенной в реестр образовательных программ уполномоченного органа в области науки и высшего образования и разработанной в соответствии с установленными требованиями. Наличие не менее 10 % дисциплин от общего количества дисциплин образовательной программы программ массового открытого онлайн-курса на официальной платформе ОВПО, подписки на международные образовательные платформы.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ОВПО, реализующих образовательные программы в форме онлайн-обучения: обеспечение соблюдения требований к количественному и качественному составу преподавателей, в том числе: наличие не менее 80 % преподавателей, для которых основным местом работы является ОВПО, прошедших повышение квалификации в области IT-компетенции и по методике онлайн-обучения по профилю направления подготовки кадров за последние 3 (три) года в объеме не менее 72 (семидесяти двух) часов за курс обучения; для преподавателей, имеющих базовое IT-образование – прохождение курсов по методике онлайн-обучения за последние 3 (три) года не менее 36 (тридцати шести) часов за курс обучения; наличие преподавателей в соответствии с дисциплинами образовательной программы, соответствие профиля образования и (или) ученой степени и (или) степени (академической) доктора философии PhD/доктора по профилю и (или) ученого звания преподавателя профилю преподаваемых дисциплин.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преподавателей в соответствии с дисциплинами образовательной программы, для которых основным местом работы является ОВПО от общего количества преподавателей по образовательной программе – не менее 80 %.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преподавателей, для которых основным местом работы является ОВПО, с ученой степенью и (или) степенью (академической) доктора философии PhD/доктора по профилю и (или) ученым званием от общего количества преподавателей по образовательной программе направления подготовки кадров – не менее 70 %.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