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b50a" w14:textId="7b0b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2018 года № 306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2022 года № 329. Зарегистрирован в Министерстве юстиции Республики Казахстан 30 марта 2022 года № 27306. Утратил силу приказом Министра финансов Республики Казахстан от 28 октября 2025 года №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под № 16601)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При подтверждении факта излишне уплаченной суммы налога, платежа, пени возврат излишне уплаченной суммы осуществляется на основании данных платежных документов, полученных от уполномоченного органа по исполнению бюджета.";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"205. В течение 1 (одного) рабочего дня после подписания акта налоговой проверки либо заключения к акту по подтверждению достоверности сумм превышения НДС, относимого в зачет, над суммой начисленного налога, подлежащего возврату из бюджета, либо подтверждения должностным лицом соответствующего структурного подразделения услугодателя права на применение услугополучателем упрощенного порядка возврата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кодекса, должностное лицо соответствующего структурного подразделения услугодателя формирует в ИС ЦУЛС документ об отсутствии (наличии) задолженности либо отчет по сальдо расчетов.".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