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b543" w14:textId="fcab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апреля 2018 года № 75 "Об установлении факторов, влияющих на ухудшение финансового положения страховой (перестраховочной) организации, страховой группы и филиала страховой (перестраховочной) организации – нерезидента Республики Казахстан, а также утверждении Правил одобрения плана мероприятий, предусматривающего меры раннего реагирования, и Методики определения факторов, влияющих на ухудшение финансового положения страховой (перестраховочной) организации (страховой группы) и филиала страховой (перестраховочной) организации – нерезидента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14 февраля 2022 года № 1. Зарегистрировано в Министерстве юстиции Республики Казахстан 21 февраля 2022 года № 26864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Агентства Республики Казахстан по регулированию и развитию финансового рынка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75 "Об установлении факторов, влияющих на ухудшение финансового положения страховой (перестраховочной) организации, страховой группы и филиала страховой (перестраховочной) организации – нерезидента Республики Казахстан, а также утверждении Правил одобрения плана мероприятий, предусматривающего меры раннего реагирования, и Методики определения факторов, влияющих на ухудшение финансового положения страховой (перестраховочной) организации (страховой группы) и филиала страховой (перестраховочной) организации – нерезидента Республики Казахстан" (зарегистрировано в Реестре государственной регистрации нормативных правовых актов под № 16944)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следующие факторы, влияющие на ухудшение финансового положения страховой группы: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снижение норматива достаточности маржи платежеспособности страховой группы;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убыточная деятельность страховой группы;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превышение объема сделок между участниками страховой группы.";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факторов, влияющих на ухудшение финансового положения страховой (перестраховочной) организации (страховой группы) и филиала страховой (перестраховочной) организации – нерезидента Республики Казахстан, утвержденной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Определение факторов, влияющих на ухудшение финансового положения страховой группы, осуществляется по следующей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снижение значения норматива достаточности маржи платежеспособности ниже уровня, превышающего минимальное значение норматива достаточности маржи платежеспособности, установленное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304</w:t>
      </w:r>
      <w:r>
        <w:rPr>
          <w:rFonts w:ascii="Times New Roman"/>
          <w:b w:val="false"/>
          <w:i w:val="false"/>
          <w:color w:val="000000"/>
          <w:sz w:val="28"/>
        </w:rPr>
        <w:t>, на 0,1 пункта;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убыточная деятельность по итогам последних 4 (четырех) отчетных кварталов;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превышение объема сделок между участниками страховой группы 10 (десяти) процентов от фактической маржи платежеспособности страховой группы.".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