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4e8e" w14:textId="7134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измений в решение Бурлинского районного маслихата от 5 января 2021 года №57-16 "О бюджете Жарсуатского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марта 2021 года № 3-10. Зарегистрировано Департаментом юстиции Западно-Казахстанской области 29 марта 2021 года № 6875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№57-16 "О бюджете Жарсуатского сельского округа Бурлинского района на 2021-2023 годы" (зарегистрированное в Реестре государственной регистрации нормативных правовых актов №6763, опубликованное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Жарсуатского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