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d351" w14:textId="9d1d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2021 год</w:t>
      </w:r>
    </w:p>
    <w:p>
      <w:pPr>
        <w:spacing w:after="0"/>
        <w:ind w:left="0"/>
        <w:jc w:val="both"/>
      </w:pPr>
      <w:r>
        <w:rPr>
          <w:rFonts w:ascii="Times New Roman"/>
          <w:b w:val="false"/>
          <w:i w:val="false"/>
          <w:color w:val="000000"/>
          <w:sz w:val="28"/>
        </w:rPr>
        <w:t>Постановление акимата Уланского района Восточно-Казахстанской области от 23 февраля 2021 года № 78. Зарегистрировано Департаментом юстиции Восточно-Казахстанской области 1 марта 2021 года № 8419</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 xml:space="preserve">статьи 18 </w:t>
      </w:r>
      <w:r>
        <w:rPr>
          <w:rFonts w:ascii="Times New Roman"/>
          <w:b w:val="false"/>
          <w:i w:val="false"/>
          <w:color w:val="000000"/>
          <w:sz w:val="28"/>
        </w:rPr>
        <w:t xml:space="preserve"> Уголовно-исполнительного кодекса Республики Казахстан от 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подпунктами 14-1), 14-3)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целях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граждан из числа лиц, освобожденных из мест лишения свободы, граждан из числа лиц, состоящих на учете службы пробации, акимат Уланского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в размере одного процента от списочной численности работников предприятий и организаций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2021 год, в размере одного процента от списочной численности работников предприятий и организаций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на 2021 год, в размере одного процента от списочной численности работников предприятий и организаций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4. Государственному учреждению "Отдел занятости и социальных программ Уланского района" в установленном законодательством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Восточно-Казахстанской области;</w:t>
      </w:r>
    </w:p>
    <w:bookmarkEnd w:id="6"/>
    <w:bookmarkStart w:name="z13" w:id="7"/>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Уланского района;</w:t>
      </w:r>
    </w:p>
    <w:bookmarkEnd w:id="7"/>
    <w:bookmarkStart w:name="z14" w:id="8"/>
    <w:p>
      <w:pPr>
        <w:spacing w:after="0"/>
        <w:ind w:left="0"/>
        <w:jc w:val="both"/>
      </w:pPr>
      <w:r>
        <w:rPr>
          <w:rFonts w:ascii="Times New Roman"/>
          <w:b w:val="false"/>
          <w:i w:val="false"/>
          <w:color w:val="000000"/>
          <w:sz w:val="28"/>
        </w:rPr>
        <w:t>
      3)размещение настоящего постановления на интернет-ресурсе акимата Уланского района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xml:space="preserve">
      5. Признать утратившими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Уланского района от 27 апреля 2020 года № 136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2020 год" (зарегистрированное в Реестре государственной регистрации нормативных правовых актов за № 7096, опубликованное в газете "Уланские зори" 29 мая 2020 года № 23 (8183) и в Эталонном контрольном банке нормативных правовых актов 20 мая 2020 года).</w:t>
      </w:r>
    </w:p>
    <w:bookmarkEnd w:id="9"/>
    <w:bookmarkStart w:name="z16" w:id="10"/>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Уланского района Абдыкаримова Н.</w:t>
      </w:r>
    </w:p>
    <w:bookmarkEnd w:id="10"/>
    <w:bookmarkStart w:name="z17" w:id="11"/>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Уланского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Уланского района </w:t>
            </w:r>
            <w:r>
              <w:br/>
            </w:r>
            <w:r>
              <w:rPr>
                <w:rFonts w:ascii="Times New Roman"/>
                <w:b w:val="false"/>
                <w:i w:val="false"/>
                <w:color w:val="000000"/>
                <w:sz w:val="20"/>
              </w:rPr>
              <w:t xml:space="preserve">от 23 февраля 2021 года </w:t>
            </w:r>
            <w:r>
              <w:br/>
            </w:r>
            <w:r>
              <w:rPr>
                <w:rFonts w:ascii="Times New Roman"/>
                <w:b w:val="false"/>
                <w:i w:val="false"/>
                <w:color w:val="000000"/>
                <w:sz w:val="20"/>
              </w:rPr>
              <w:t>№ 78</w:t>
            </w:r>
          </w:p>
        </w:tc>
      </w:tr>
    </w:tbl>
    <w:bookmarkStart w:name="z20" w:id="12"/>
    <w:p>
      <w:pPr>
        <w:spacing w:after="0"/>
        <w:ind w:left="0"/>
        <w:jc w:val="left"/>
      </w:pPr>
      <w:r>
        <w:rPr>
          <w:rFonts w:ascii="Times New Roman"/>
          <w:b/>
          <w:i w:val="false"/>
          <w:color w:val="000000"/>
        </w:rPr>
        <w:t xml:space="preserve"> Размер квоты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5485"/>
        <w:gridCol w:w="1549"/>
        <w:gridCol w:w="2776"/>
        <w:gridCol w:w="1484"/>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 ковый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"Уланская центральная районная больница" Управления здравоохранения Восточно-Казахстанской области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"Бозанбайский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ведение "Восточно-Казахстанский областной центр психического здоровья" отдел села Ново-Канайка Управления здравоохранения Восточно-Казахстанской области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Р. Марсекова" отдела образования по Уланскому району Управления образования Восточно-Казахстанской области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w:t>
            </w:r>
            <w:r>
              <w:br/>
            </w:r>
            <w:r>
              <w:rPr>
                <w:rFonts w:ascii="Times New Roman"/>
                <w:b w:val="false"/>
                <w:i w:val="false"/>
                <w:color w:val="000000"/>
                <w:sz w:val="20"/>
              </w:rPr>
              <w:t xml:space="preserve">акимата Уланского района </w:t>
            </w:r>
            <w:r>
              <w:br/>
            </w:r>
            <w:r>
              <w:rPr>
                <w:rFonts w:ascii="Times New Roman"/>
                <w:b w:val="false"/>
                <w:i w:val="false"/>
                <w:color w:val="000000"/>
                <w:sz w:val="20"/>
              </w:rPr>
              <w:t xml:space="preserve">от 23 февраля 2021 года </w:t>
            </w:r>
            <w:r>
              <w:br/>
            </w:r>
            <w:r>
              <w:rPr>
                <w:rFonts w:ascii="Times New Roman"/>
                <w:b w:val="false"/>
                <w:i w:val="false"/>
                <w:color w:val="000000"/>
                <w:sz w:val="20"/>
              </w:rPr>
              <w:t>№ 78</w:t>
            </w:r>
          </w:p>
        </w:tc>
      </w:tr>
    </w:tbl>
    <w:bookmarkStart w:name="z22" w:id="13"/>
    <w:p>
      <w:pPr>
        <w:spacing w:after="0"/>
        <w:ind w:left="0"/>
        <w:jc w:val="left"/>
      </w:pPr>
      <w:r>
        <w:rPr>
          <w:rFonts w:ascii="Times New Roman"/>
          <w:b/>
          <w:i w:val="false"/>
          <w:color w:val="000000"/>
        </w:rPr>
        <w:t xml:space="preserve"> Размер квоты для трудоустройства лиц, освобожденных из мест лишения свободы на 2021 год</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5515"/>
        <w:gridCol w:w="1558"/>
        <w:gridCol w:w="2791"/>
        <w:gridCol w:w="1492"/>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Поряд-ковый</w:t>
            </w:r>
            <w:r>
              <w:br/>
            </w:r>
            <w:r>
              <w:rPr>
                <w:rFonts w:ascii="Times New Roman"/>
                <w:b w:val="false"/>
                <w:i w:val="false"/>
                <w:color w:val="000000"/>
                <w:sz w:val="20"/>
              </w:rPr>
              <w:t>
№</w:t>
            </w:r>
          </w:p>
          <w:bookmarkEnd w:id="14"/>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ведение "Восточно-Казахстанский областной центр психического здоровья" отдел села Ново-Канайка Управления здравоохранения Восточно-Казахстанской области</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Уланского района </w:t>
            </w:r>
            <w:r>
              <w:br/>
            </w:r>
            <w:r>
              <w:rPr>
                <w:rFonts w:ascii="Times New Roman"/>
                <w:b w:val="false"/>
                <w:i w:val="false"/>
                <w:color w:val="000000"/>
                <w:sz w:val="20"/>
              </w:rPr>
              <w:t xml:space="preserve">от 23 февраля 2021 года </w:t>
            </w:r>
            <w:r>
              <w:br/>
            </w:r>
            <w:r>
              <w:rPr>
                <w:rFonts w:ascii="Times New Roman"/>
                <w:b w:val="false"/>
                <w:i w:val="false"/>
                <w:color w:val="000000"/>
                <w:sz w:val="20"/>
              </w:rPr>
              <w:t>№ 78</w:t>
            </w:r>
          </w:p>
        </w:tc>
      </w:tr>
    </w:tbl>
    <w:bookmarkStart w:name="z25" w:id="15"/>
    <w:p>
      <w:pPr>
        <w:spacing w:after="0"/>
        <w:ind w:left="0"/>
        <w:jc w:val="left"/>
      </w:pPr>
      <w:r>
        <w:rPr>
          <w:rFonts w:ascii="Times New Roman"/>
          <w:b/>
          <w:i w:val="false"/>
          <w:color w:val="000000"/>
        </w:rPr>
        <w:t xml:space="preserve"> Размер квоты для трудоустройства лиц, состоящих на учете службы пробации на 2021 год</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5395"/>
        <w:gridCol w:w="1524"/>
        <w:gridCol w:w="2731"/>
        <w:gridCol w:w="1726"/>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ведение "Восточно-Казахстанский областной центр психического здоровья" отдел села Ново-Канайка Управления здравоохранения Восточно-Казахстанской области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