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5b8" w14:textId="1546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Глубоковского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19 марта 2021 года № 3/15-VII. Зарегистрировано Департаментом юстиции Восточно-Казахстанской области 5 апреля 2021 года № 8499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Глубоковского районного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27 сентября 2017 года № 15/5-VI "Об утверждении правил управления бесхозяйными отходами, признанными решением суда поступившими в коммунальную собственность Глубоковского района" (зарегистрировано в Реестре государственной регистрации нормативных правовых актов № 5234, опубликовано 19 октября 2017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12 июня 2020 года № 44/4-VI "О приостановлении действия решения Глубоковского районного маслихата от 27 сентября 2017 года № 15/5-VI "Об утверждении правил управления бесхозяйными отходами, признанными решением суда поступившими в коммунальную собственность Глубоковского района"" (зарегистрировано в Реестре государственной регистрации нормативных правовых актов № 7217, опубликовано 3 июля 2020 года в Эталонном контрольном банке нормативных правовых актов Республики Казахстан в электронном виде).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Кузнецова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