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cd6" w14:textId="480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23 апреля 2021 года № 4/24-VII. Зарегистрировано Департаментом юстиции Восточно-Казахстанской области 28 апреля 2021 года № 8690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7989, опубликовано в Эталонном контрольном банке нормативных правовых актов Республики Казахстан в электронном виде 20 декабря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525 681 215,5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40 959 325,0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3 252 514,6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481 469 375,9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537 742 723,8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2 674 553,0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22 820 551,0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20 145 998,0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529 000,0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- 15 265 061,3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15 265 061,3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29 661 457,0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16 278 510,6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1 882 114,9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Распределение целевых трансфертов и кредитов из областного бюджета бюджетам районов (городов областного значения) на 2021 год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4/24-VII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4921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525 681 215,5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40 959 325,0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7 878 429,0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7 689 429,0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3 252 514,6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2 338 142,6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2 190 895,6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2 047 261,0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143 634,6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481 469 375,9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122 609 880,9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122 609 880,9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122 095 683,0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358 859 495,0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358 859 495,0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101 067 840,0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40 315 924,0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6 140 651,0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110 556 183,0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5 680 843,0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10 041 955,0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7 925 838,0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12 333 676,0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22 410 563,0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14 486 789,0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537 742 723,8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4 914 220,2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1 563 923,9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1 425 346,1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1 033 194,2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13 379 269,4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13 379 269,4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13 379 269,4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12 900 143,2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218 894 364,5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21 426 161,0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21 426 161,0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12 779 988,0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8 646 173,0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167 428 762,0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155 522 863,0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3 794 770,0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8 485 010,0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107 765 389,0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6 483 580,0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5 897 464,0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5 422 319,0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5 422 319,0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15 765 569,4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13 100 220,0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12 954 071,0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1 959 374,4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1 959 374,4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3 711 548,1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29 874 217,7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22 307 599,6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20 607 147,6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20 607 147,6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4 537 859,1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4 537 859,1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4 082 770,1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21 838 403,5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5 892 999,0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13 262 566,5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13 106 800,5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11 833 888,5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31 996 213,5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31 980 878,5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31 980 878,5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3 322 790,5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27 984 865,5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16 042 004,6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5 192 295,9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4 392 471,9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7 577 779,0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5 044 023,0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4 595 414,0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2 533 756,0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2 533 756,0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30 698 631,5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26 123 243,0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1 477 182,6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27 536 393,9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27 536 393,9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27 461 618,6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2 702 309,4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24 551 557,2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27 162 496,7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19 706 466,3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19 706 466,3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13 121 538,9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2 334 267,4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7 188 978,4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7 188 978,4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5 257 835,6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998 575,2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18 044 061,4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10 846 424,4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4 092 757,4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846 027,4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22 820 551,0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10 025 608,0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10 025 608,0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3 026 753,0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3 026 753,0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20 079 144,9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2 442 841,9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-15 265 061,3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15 265 061,3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29 661 457,0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29 661 457,0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25 633 731,0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17 166 514,0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3 233 903,6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