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acb3" w14:textId="a55a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Летовочного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437. Зарегистрировано Департаментом юстиции Северо-Казахстанской области 14 января 2021 года № 7025.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Летовочного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- 34348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40273,9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Тайыншинского района СевероКазахстанской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Летовочного сельского округа Тайыншинского района формируются в соответствии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Летовочного сельского округа на 2021 год поступление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938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Летовочного сельского округа на 2021 год поступление целевых текущих трансфертов из областного бюджета в бюджет Летовочного сельского округа на повышение заработной платы государственных служащих в сумме 5077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Летовочного сельского округа на 2021 год поступление целевых текущих трансфертов из районного бюджета в бюджет Летовочного сельского округа на проведение комплекса мероприятий по обеспечению санитарии населенных пунктов в сумме 600 тысяч тенге, приобретение служебного автомобиля в сумме 5892 тысяч тенге, услуги по научно-технической обработке документов в сумме 797 тысяч тенге, услуги телекоммуникаций в сумме 187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Тайыншинского района СевероКазахстанской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Летовочного сельского округа на 2021 год в сумме 20857 тысяч тенге.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Летовочного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Тайыншинского района СевероКазахстанской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40273,9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437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