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af0e" w14:textId="463a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Жамбылского района Северо-Казахстанской области от 20 марта 2018 года № 20/3 "О корректировке базовых ставок на земельный налог по Жамбылскому району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31 марта 2021 года № 3/3. Зарегистрировано Департаментом юстиции Северо-Казахстанской области 6 апреля 2021 года № 7275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"О налогах и других обязательных платежах в бюджет" (Налоговый кодекс) (далее – Кодекс) от 25 декабря 2017 года,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от 20 марта 2018 года № 20/3 "О корректировке базовых ставок на земельный налог по Жамбылскому району Северо-Казахстанской области" (опубликовано 11 апреля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4638)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и в пункте 1 указанного решения исключить статью 504 Кодекса.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