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57a7" w14:textId="a2c5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27 сентября 2021 года № 129. Зарегистрировано в Министерстве юстиции Республики Казахстан 4 октября 2021 года № 24610.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автомобильных дорогах",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Камыстинского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3. Контроль за исполнением настоящего постановления возложить на курирующего заместителя акима Камыстинского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Камыстинского района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Камыстинского района Костанайской области от 26.03.2025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Фрунзе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Клочково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Пушкино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Красногорское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