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e40b" w14:textId="31be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16 апреля 2021 года № 3/27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15 декабря 2021 года № 13/100. Зарегистрировано в Министерстве юстиции Республики Казахстан 27 декабря 2021 года № 26075. Утратило силу решением Жанаозенского городского маслихата Мангистауской области от 28 марта 2024 года № 14/111.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3/27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4502) следующие изменения:    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Правиле оказания социальной помощи, установления размеров и определения перечня отдельных категорий нуждающихся граждан,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 русском языке изложить в новой редакции, текст на казахском языке не меняется: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памятные даты – события, имеющие общенародное историческое, духовное, культурное значение и оказавшие влияние на ход истории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21-23 марта – Наурыз мейрамы: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героиня", награжденным орденом "Материнская слава" первой и второй степени – 2 (два) месячных расчетных показателей;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шестнадцати лет и детям-инвалидам первой, второй, третьей группы с шестнадцати до восемнадцати лет – 5 (пять) месячных расчетных показателей;";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26 апреля – Международный День памяти Чернобыльской катастрофы: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60 (шестьдесят)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50 (пятьдесят) месячных расчетных показателей;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40 (сорок) месячных расчетных показателей;";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 июня – День защиты детей: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шестнадцати лет и детям-инвалидам первой, второй, третьей группы с шестнадцати до восемнадцати лет – 5 (пять) месячных расчетных показателей;";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 русском языке изложить в новой редакции, текст на казахском языке не меняется: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29 августа – День закрытия Семипалатинского испытательного ядерного полигона: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относящимся к пострадавшим вследствие ядерных испытаний на Семипалатинском испытательном ядерном полигоне в случае предъявления удостоверения, подверждающее право на лъготы и компенсаций – 10 (десять) месячных расчетных показателей;";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 русском языке изложить в новой редакции, текст на казахском языке не меняется: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"получателям государственного социального пособия по случаю потери кормильца (на детей) – 8 (восемь) месячных расчетных показателей;";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День инвалидов Республики Казахстан второе воскресенье октября месяца: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шестнадцати лет и детям-инвалидам первой, второй, третьей группы с шестнадцати до восемнадцати лет – 5 (пять) месячных расчетных показателей;";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