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6347" w14:textId="5736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23 декабря 2021 года № 7С-18-1. Зарегистрировано в Министерстве юстиции Республики Казахстан 24 декабря 2021 года № 25991.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5416876,5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835823,5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23773,4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4540670,6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6053432,1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(-1513,1)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1513,1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(-647072,5)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647072,5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7ВС-42-1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из областного бюджета предусмотрена субвенция в сумме 2570917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предусмотрены объемы субвенций, передаваемых из районного бюджета бюджетам сел, сельских округов, в сумме 207915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Жаксы 25153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21261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16231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Белагаш 13819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Киевское 13068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Новокиенка 13339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Подгорное 11377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Терсакан 13687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Чапаевское 10512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Беловодскому сельскому округу 15663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Ишимскому сельскому округу 16392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Калининскому сельскому округу 12367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Кызылсайскому сельскому округу 12474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Тарасовскому сельскому округу 12572 тысячи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районного бюджета предусмотрены целевые трансферты и бюджетные кредиты из республиканского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Жаксынского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предусмотрены целевые трансферты из областного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Жаксынского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предусмотрено погашение основного долга по бюджетным кредитам в сумме 15537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2022 год в сумме 2000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Жаксынского районного маслихата Акмолинской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7ВС-40-1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7ВС-42-1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7С-18-1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Жаксынского районного маслихата Акмолинской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7ВС-40-1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насленных пунктах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7C-18-1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Жаксынского районного маслихата Акмолинской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7ВС-42-1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