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7058" w14:textId="1987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24 июня 2019 года № 58 "Об утверждении типовых договоров предоставления регулируемых услуг"</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18 октября 2021 года № 92. Зарегистрирован в Министерстве юстиции Республики Казахстан 25 октября 2021 года № 24862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24 июня 2019 года № 58 "Об утверждении типовых договоров предоставления регулируемых услуг" (зарегистрирован в Реестре государственной регистрации нормативных правовых актов за № 18889)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естественных монополиях"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оказание услуг по технической диспетчеризации отпуска в сеть и потребления электрической энергии, утвержденном указанным приказом:</w:t>
      </w:r>
    </w:p>
    <w:bookmarkEnd w:id="3"/>
    <w:bookmarkStart w:name="z9" w:id="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4"/>
    <w:bookmarkStart w:name="z10" w:id="5"/>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"27. За неоплату счета-фактуры к моменту наступления срока оплаты по нему Поставщик вправе начислять неустойку по неоплаченным Потребителем суммам начиная со дня, следующего за днем окончания срока платежа. По просроченным суммам Поставщик вправе требовать от Потребителя уплаты неустойки, рассчитанной исходя из 1,5-кратной базовой ставки,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w:t>
      </w:r>
    </w:p>
    <w:bookmarkEnd w:id="6"/>
    <w:bookmarkStart w:name="z13"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оказание услуг по передаче электрической энергии по национальной электрической сети, утвержденном указанным приказом:</w:t>
      </w:r>
    </w:p>
    <w:bookmarkEnd w:id="7"/>
    <w:bookmarkStart w:name="z14" w:id="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8"/>
    <w:bookmarkStart w:name="z15" w:id="9"/>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9"/>
    <w:bookmarkStart w:name="z16" w:id="1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38</w:t>
      </w:r>
      <w:r>
        <w:rPr>
          <w:rFonts w:ascii="Times New Roman"/>
          <w:b w:val="false"/>
          <w:i w:val="false"/>
          <w:color w:val="000000"/>
          <w:sz w:val="28"/>
        </w:rPr>
        <w:t xml:space="preserve"> изложить в следующей редакции:</w:t>
      </w:r>
    </w:p>
    <w:bookmarkEnd w:id="10"/>
    <w:bookmarkStart w:name="z17" w:id="11"/>
    <w:p>
      <w:pPr>
        <w:spacing w:after="0"/>
        <w:ind w:left="0"/>
        <w:jc w:val="both"/>
      </w:pPr>
      <w:r>
        <w:rPr>
          <w:rFonts w:ascii="Times New Roman"/>
          <w:b w:val="false"/>
          <w:i w:val="false"/>
          <w:color w:val="000000"/>
          <w:sz w:val="28"/>
        </w:rPr>
        <w:t>
      "38. За неоплату счета-фактуры к моменту наступления срока оплаты по нему, Поставщик вправе начислять неустойку по неоплаченным Потребителем суммам, начиная со дня, следующего за днем окончания срока платежа. По просроченным суммам Поставщик вправе требовать от Потребителя уплаты неустойки, рассчитанной исходя из 1,5-кратной базовой ставки,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предоставление услуг по транспортировке товарного газа, утвержденном указанным приказом:</w:t>
      </w:r>
    </w:p>
    <w:bookmarkEnd w:id="12"/>
    <w:bookmarkStart w:name="z19" w:id="1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3"/>
    <w:bookmarkStart w:name="z20" w:id="14"/>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законами Республики Казахстан "</w:t>
      </w:r>
      <w:r>
        <w:rPr>
          <w:rFonts w:ascii="Times New Roman"/>
          <w:b w:val="false"/>
          <w:i w:val="false"/>
          <w:color w:val="000000"/>
          <w:sz w:val="28"/>
        </w:rPr>
        <w:t>О газе и газоснабжении</w:t>
      </w:r>
      <w:r>
        <w:rPr>
          <w:rFonts w:ascii="Times New Roman"/>
          <w:b w:val="false"/>
          <w:i w:val="false"/>
          <w:color w:val="000000"/>
          <w:sz w:val="28"/>
        </w:rPr>
        <w:t>" и "</w:t>
      </w:r>
      <w:r>
        <w:rPr>
          <w:rFonts w:ascii="Times New Roman"/>
          <w:b w:val="false"/>
          <w:i w:val="false"/>
          <w:color w:val="000000"/>
          <w:sz w:val="28"/>
        </w:rPr>
        <w:t>О магистральном трубопроводе</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предоставление услуг по хранению товарного газа, утвержденном указанным приказом: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 w:id="16"/>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6"/>
    <w:bookmarkStart w:name="z24" w:id="17"/>
    <w:p>
      <w:pPr>
        <w:spacing w:after="0"/>
        <w:ind w:left="0"/>
        <w:jc w:val="both"/>
      </w:pPr>
      <w:r>
        <w:rPr>
          <w:rFonts w:ascii="Times New Roman"/>
          <w:b w:val="false"/>
          <w:i w:val="false"/>
          <w:color w:val="000000"/>
          <w:sz w:val="28"/>
        </w:rPr>
        <w:t>
      подземное хранилище газа – подземные сооружения в комплексе с наземным оборудованием, являющиеся частью магистрального газопровода, в которых поддерживается технологический запас газа для обеспечения поставок в период сезонного неравномерного потребления товарного газа;</w:t>
      </w:r>
    </w:p>
    <w:bookmarkEnd w:id="17"/>
    <w:bookmarkStart w:name="z25" w:id="18"/>
    <w:p>
      <w:pPr>
        <w:spacing w:after="0"/>
        <w:ind w:left="0"/>
        <w:jc w:val="both"/>
      </w:pPr>
      <w:r>
        <w:rPr>
          <w:rFonts w:ascii="Times New Roman"/>
          <w:b w:val="false"/>
          <w:i w:val="false"/>
          <w:color w:val="000000"/>
          <w:sz w:val="28"/>
        </w:rPr>
        <w:t>
      пункт приема товарного газа – пункт поставки газа, как правило оснащенный прибором учета товарного газа, находящийся на подземном хранилище газа, на который Потребителем поставляется товарный газ, после чего, товарный газ непосредственно закачивается в подземное хранилище газа на хранение;</w:t>
      </w:r>
    </w:p>
    <w:bookmarkEnd w:id="18"/>
    <w:bookmarkStart w:name="z26" w:id="19"/>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19"/>
    <w:bookmarkStart w:name="z27" w:id="20"/>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bookmarkEnd w:id="20"/>
    <w:bookmarkStart w:name="z28"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предоставление услуг в сфере эксплуатации групповых резервуарных установок, утвержденном указанным приказом:</w:t>
      </w:r>
    </w:p>
    <w:bookmarkEnd w:id="21"/>
    <w:bookmarkStart w:name="z29" w:id="2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22"/>
    <w:bookmarkStart w:name="z30" w:id="23"/>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bookmarkEnd w:id="23"/>
    <w:bookmarkStart w:name="z31"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предоставление услуг водоснабжения и (или) водоотведения, утвержденном указанным приказом:</w:t>
      </w:r>
    </w:p>
    <w:bookmarkEnd w:id="24"/>
    <w:bookmarkStart w:name="z32"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xml:space="preserve">
      абзац шестой изложить в следующей редакции: </w:t>
      </w:r>
    </w:p>
    <w:bookmarkEnd w:id="26"/>
    <w:bookmarkStart w:name="z34" w:id="27"/>
    <w:p>
      <w:pPr>
        <w:spacing w:after="0"/>
        <w:ind w:left="0"/>
        <w:jc w:val="both"/>
      </w:pPr>
      <w:r>
        <w:rPr>
          <w:rFonts w:ascii="Times New Roman"/>
          <w:b w:val="false"/>
          <w:i w:val="false"/>
          <w:color w:val="000000"/>
          <w:sz w:val="28"/>
        </w:rPr>
        <w:t xml:space="preserve">
      "норма водопотребления – количество воды для удовлетворения суточной потребности одного человека, животных личного подсобного хозяйства или на единицу поливной площади в конкретном населенном пункте, которое определяется местным исполнительным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27"/>
    <w:bookmarkStart w:name="z35" w:id="28"/>
    <w:p>
      <w:pPr>
        <w:spacing w:after="0"/>
        <w:ind w:left="0"/>
        <w:jc w:val="both"/>
      </w:pPr>
      <w:r>
        <w:rPr>
          <w:rFonts w:ascii="Times New Roman"/>
          <w:b w:val="false"/>
          <w:i w:val="false"/>
          <w:color w:val="000000"/>
          <w:sz w:val="28"/>
        </w:rPr>
        <w:t xml:space="preserve">
      часть вторую изложить в следующей редакции: </w:t>
      </w:r>
    </w:p>
    <w:bookmarkEnd w:id="28"/>
    <w:bookmarkStart w:name="z36" w:id="29"/>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Водным</w:t>
      </w:r>
      <w:r>
        <w:rPr>
          <w:rFonts w:ascii="Times New Roman"/>
          <w:b w:val="false"/>
          <w:i w:val="false"/>
          <w:color w:val="000000"/>
          <w:sz w:val="28"/>
        </w:rPr>
        <w:t xml:space="preserve"> кодексом Республики Казахстан и законодательством Республики Казахстан о естественных монополиях.";</w:t>
      </w:r>
    </w:p>
    <w:bookmarkEnd w:id="29"/>
    <w:bookmarkStart w:name="z37"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предоставление услуг по транспортировке нефти, утвержденном указанным приказом:</w:t>
      </w:r>
    </w:p>
    <w:bookmarkEnd w:id="30"/>
    <w:bookmarkStart w:name="z38" w:id="3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31"/>
    <w:bookmarkStart w:name="z39" w:id="32"/>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магистральном трубопроводе".";</w:t>
      </w:r>
    </w:p>
    <w:bookmarkEnd w:id="32"/>
    <w:bookmarkStart w:name="z40"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оказание услуг морского порта за заход судна в морской порт для производства грузовых операций и/или иных целей с последующим выходом из порта (судозаход), утвержденном указанным приказом:</w:t>
      </w:r>
    </w:p>
    <w:bookmarkEnd w:id="33"/>
    <w:bookmarkStart w:name="z41" w:id="3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34"/>
    <w:bookmarkStart w:name="z42" w:id="35"/>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w:t>
      </w:r>
    </w:p>
    <w:bookmarkEnd w:id="35"/>
    <w:bookmarkStart w:name="z43"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оказание услуг магистральной железнодорожной сети, утвержденном указанным приказом: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 </w:t>
      </w:r>
    </w:p>
    <w:bookmarkStart w:name="z45" w:id="37"/>
    <w:p>
      <w:pPr>
        <w:spacing w:after="0"/>
        <w:ind w:left="0"/>
        <w:jc w:val="both"/>
      </w:pPr>
      <w:r>
        <w:rPr>
          <w:rFonts w:ascii="Times New Roman"/>
          <w:b w:val="false"/>
          <w:i w:val="false"/>
          <w:color w:val="000000"/>
          <w:sz w:val="28"/>
        </w:rPr>
        <w:t>
      "16. Оплата услуг магистральной железнодорожной сети производится перевозчиком один раз в десять календарных дней на условиях 100% предварительной оплаты от соразмерно разделенного месячного объема перевозок грузов на доходный счет оператора до начала каждой декады расчетного месяца.";</w:t>
      </w:r>
    </w:p>
    <w:bookmarkEnd w:id="37"/>
    <w:bookmarkStart w:name="z46"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Типовом договоре </w:t>
      </w:r>
      <w:r>
        <w:rPr>
          <w:rFonts w:ascii="Times New Roman"/>
          <w:b w:val="false"/>
          <w:i w:val="false"/>
          <w:color w:val="000000"/>
          <w:sz w:val="28"/>
        </w:rPr>
        <w:t>на оказание услуг по предоставлению подъездного пути для проезда подвижного состава при условии отсутствия конкурентного подъездного пути, утвержденном указанным приказом:</w:t>
      </w:r>
    </w:p>
    <w:bookmarkEnd w:id="38"/>
    <w:bookmarkStart w:name="z47" w:id="3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39"/>
    <w:bookmarkStart w:name="z48" w:id="40"/>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железнодорожном транспорте".";</w:t>
      </w:r>
    </w:p>
    <w:bookmarkEnd w:id="40"/>
    <w:bookmarkStart w:name="z49"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оказание услуг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 утвержденном указанным приказом:</w:t>
      </w:r>
    </w:p>
    <w:bookmarkEnd w:id="41"/>
    <w:bookmarkStart w:name="z50" w:id="4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42"/>
    <w:bookmarkStart w:name="z51" w:id="43"/>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железнодорожном транспорте".";</w:t>
      </w:r>
    </w:p>
    <w:bookmarkEnd w:id="43"/>
    <w:bookmarkStart w:name="z52"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предоставление услуг по подаче воды по магистральным трубопроводам и (или) каналам, утвержденном указанным приказом:</w:t>
      </w:r>
    </w:p>
    <w:bookmarkEnd w:id="44"/>
    <w:bookmarkStart w:name="z53"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5"/>
    <w:bookmarkStart w:name="z54" w:id="46"/>
    <w:p>
      <w:pPr>
        <w:spacing w:after="0"/>
        <w:ind w:left="0"/>
        <w:jc w:val="both"/>
      </w:pPr>
      <w:r>
        <w:rPr>
          <w:rFonts w:ascii="Times New Roman"/>
          <w:b w:val="false"/>
          <w:i w:val="false"/>
          <w:color w:val="000000"/>
          <w:sz w:val="28"/>
        </w:rPr>
        <w:t xml:space="preserve">
      абзац второй изложить в следующей редакции: </w:t>
      </w:r>
    </w:p>
    <w:bookmarkEnd w:id="46"/>
    <w:bookmarkStart w:name="z55" w:id="47"/>
    <w:p>
      <w:pPr>
        <w:spacing w:after="0"/>
        <w:ind w:left="0"/>
        <w:jc w:val="both"/>
      </w:pPr>
      <w:r>
        <w:rPr>
          <w:rFonts w:ascii="Times New Roman"/>
          <w:b w:val="false"/>
          <w:i w:val="false"/>
          <w:color w:val="000000"/>
          <w:sz w:val="28"/>
        </w:rPr>
        <w:t xml:space="preserve">
      "прибор учета – техническое средство, предназначенное для измерения объема воды,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и разрешенное к применению для коммерческого учета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обеспечении единства измерений";";</w:t>
      </w:r>
    </w:p>
    <w:bookmarkEnd w:id="47"/>
    <w:bookmarkStart w:name="z56" w:id="48"/>
    <w:p>
      <w:pPr>
        <w:spacing w:after="0"/>
        <w:ind w:left="0"/>
        <w:jc w:val="both"/>
      </w:pPr>
      <w:r>
        <w:rPr>
          <w:rFonts w:ascii="Times New Roman"/>
          <w:b w:val="false"/>
          <w:i w:val="false"/>
          <w:color w:val="000000"/>
          <w:sz w:val="28"/>
        </w:rPr>
        <w:t xml:space="preserve">
      часть вторую изложить в следующей редакции: </w:t>
      </w:r>
    </w:p>
    <w:bookmarkEnd w:id="48"/>
    <w:bookmarkStart w:name="z57" w:id="49"/>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Водным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w:t>
      </w:r>
    </w:p>
    <w:bookmarkEnd w:id="49"/>
    <w:bookmarkStart w:name="z58"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оказание услуг железнодорожных путей с объектами железнодорожного транспорта по договорам концессии, утвержденном указанным приказом: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60" w:id="51"/>
    <w:p>
      <w:pPr>
        <w:spacing w:after="0"/>
        <w:ind w:left="0"/>
        <w:jc w:val="both"/>
      </w:pPr>
      <w:r>
        <w:rPr>
          <w:rFonts w:ascii="Times New Roman"/>
          <w:b w:val="false"/>
          <w:i w:val="false"/>
          <w:color w:val="000000"/>
          <w:sz w:val="28"/>
        </w:rPr>
        <w:t xml:space="preserve">
      "8. При допуске подвижного состава на железнодорожный путь с объектами железнодорожного транспорта по договорам концессии перевозчик представляет концессионеру учетный документ на подвижной состав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подвижного состава и его залога, а также исключения из Государственного реестра подвижного состава, утвержденными приказом исполняющего обязанности Министра по инвестициям и развитию Республики Казахстан от 26 марта 2015 года № 333 (зарегистрирован в Реестре государственной регистрации нормативных правовых актов Республики Казахстан за № 11119).";</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22 изложить в следующей редакции:</w:t>
      </w:r>
    </w:p>
    <w:bookmarkStart w:name="z62" w:id="52"/>
    <w:p>
      <w:pPr>
        <w:spacing w:after="0"/>
        <w:ind w:left="0"/>
        <w:jc w:val="both"/>
      </w:pPr>
      <w:r>
        <w:rPr>
          <w:rFonts w:ascii="Times New Roman"/>
          <w:b w:val="false"/>
          <w:i w:val="false"/>
          <w:color w:val="000000"/>
          <w:sz w:val="28"/>
        </w:rPr>
        <w:t xml:space="preserve">
      "10) обеспечить соответствие железнодорожных путей с объектами железнодорожного транспорта по договорам концессии требованиям </w:t>
      </w:r>
      <w:r>
        <w:rPr>
          <w:rFonts w:ascii="Times New Roman"/>
          <w:b w:val="false"/>
          <w:i w:val="false"/>
          <w:color w:val="000000"/>
          <w:sz w:val="28"/>
        </w:rPr>
        <w:t>Правил</w:t>
      </w:r>
      <w:r>
        <w:rPr>
          <w:rFonts w:ascii="Times New Roman"/>
          <w:b w:val="false"/>
          <w:i w:val="false"/>
          <w:color w:val="000000"/>
          <w:sz w:val="28"/>
        </w:rPr>
        <w:t xml:space="preserve"> технической эксплуатации железнодорожного транспорта, утвержденных приказом Министра по инвестициям и развитию Республики Казахстан от 30 апреля 2015 года № 544 (зарегистрирован в Реестре государственной регистрации нормативных правовых актов Республики Казахстан за № 11897);";</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24 изложить в следующей редакции:</w:t>
      </w:r>
    </w:p>
    <w:bookmarkStart w:name="z64" w:id="53"/>
    <w:p>
      <w:pPr>
        <w:spacing w:after="0"/>
        <w:ind w:left="0"/>
        <w:jc w:val="both"/>
      </w:pPr>
      <w:r>
        <w:rPr>
          <w:rFonts w:ascii="Times New Roman"/>
          <w:b w:val="false"/>
          <w:i w:val="false"/>
          <w:color w:val="000000"/>
          <w:sz w:val="28"/>
        </w:rPr>
        <w:t xml:space="preserve">
      "2) обеспечивать выполнение перевозок грузов железнодорожным транспортом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грузов железнодорожным транспортом, утвержденными приказом Министра индустрии и инфраструктурного развития Республики Казахстан от августа 2019 года № 612 (зарегистрирован в Реестре государственной регистрации нормативных правовых актов Республики Казахстан за № 19188) и требованиями технической эксплуатации железнодорожного подвижного состава, предусмотренными нормативными правовыми актами в области железнодорожного транспорта;";</w:t>
      </w:r>
    </w:p>
    <w:bookmarkEnd w:id="53"/>
    <w:bookmarkStart w:name="z65"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оказание услуг по организации балансирования производства-потребления электрической энергии, утвержденном указанным приказом:</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67" w:id="55"/>
    <w:p>
      <w:pPr>
        <w:spacing w:after="0"/>
        <w:ind w:left="0"/>
        <w:jc w:val="both"/>
      </w:pPr>
      <w:r>
        <w:rPr>
          <w:rFonts w:ascii="Times New Roman"/>
          <w:b w:val="false"/>
          <w:i w:val="false"/>
          <w:color w:val="000000"/>
          <w:sz w:val="28"/>
        </w:rPr>
        <w:t>
      "42. За неоплату счета-фактуры к моменту наступления срока оплаты по нему, Поставщик вправе начислять неустойку по неоплаченным Потребителем суммам, начиная со дня, следующего за днем окончания срока платежа. По просроченным суммам Поставщик вправе требовать от Потребителя уплаты неустойки, рассчитанной исходя из 1,5 кратной базовой ставки,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w:t>
      </w:r>
    </w:p>
    <w:bookmarkEnd w:id="55"/>
    <w:bookmarkStart w:name="z68"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оказание услуг по снабжению тепловой энергией, утвержденном указанным приказом:</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первый</w:t>
      </w:r>
      <w:r>
        <w:rPr>
          <w:rFonts w:ascii="Times New Roman"/>
          <w:b w:val="false"/>
          <w:i w:val="false"/>
          <w:color w:val="000000"/>
          <w:sz w:val="28"/>
        </w:rPr>
        <w:t xml:space="preserve"> части первой пункта 7 изложить в следующей редакции:</w:t>
      </w:r>
    </w:p>
    <w:bookmarkStart w:name="z70" w:id="57"/>
    <w:p>
      <w:pPr>
        <w:spacing w:after="0"/>
        <w:ind w:left="0"/>
        <w:jc w:val="both"/>
      </w:pPr>
      <w:r>
        <w:rPr>
          <w:rFonts w:ascii="Times New Roman"/>
          <w:b w:val="false"/>
          <w:i w:val="false"/>
          <w:color w:val="000000"/>
          <w:sz w:val="28"/>
        </w:rPr>
        <w:t xml:space="preserve">
      "7. Поставщик вправе прекратить или ограничить подачу тепловой энергии Потребителю в случаях,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пользования тепловой энергией, утвержденными приказом Министра энергетики Республики Казахстан от 18 декабря 2014 года № 211 (зарегистрирован в Реестре государственной регистрации нормативных правовых актов Республики Казахстан за № 10234) (далее – Правила пользования тепловой энергией) и настоящим Договором, в том числе:";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72" w:id="58"/>
    <w:p>
      <w:pPr>
        <w:spacing w:after="0"/>
        <w:ind w:left="0"/>
        <w:jc w:val="both"/>
      </w:pPr>
      <w:r>
        <w:rPr>
          <w:rFonts w:ascii="Times New Roman"/>
          <w:b w:val="false"/>
          <w:i w:val="false"/>
          <w:color w:val="000000"/>
          <w:sz w:val="28"/>
        </w:rPr>
        <w:t xml:space="preserve">
      "8. При необходимости проведения плановых работ по ремонту оборудования и (или) подключения новых потребителей и отсутствии резервного питания порядок отключения Потребителя предусматривается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пользования тепловой энергией.";</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19 изложить в следующей редакции:</w:t>
      </w:r>
    </w:p>
    <w:bookmarkStart w:name="z74" w:id="59"/>
    <w:p>
      <w:pPr>
        <w:spacing w:after="0"/>
        <w:ind w:left="0"/>
        <w:jc w:val="both"/>
      </w:pPr>
      <w:r>
        <w:rPr>
          <w:rFonts w:ascii="Times New Roman"/>
          <w:b w:val="false"/>
          <w:i w:val="false"/>
          <w:color w:val="000000"/>
          <w:sz w:val="28"/>
        </w:rPr>
        <w:t>
      "1) устанавливать в соответствии с Правилами пользования тепловой энергией технические требования, обязательные для соблюдения Потребителями;</w:t>
      </w:r>
    </w:p>
    <w:bookmarkEnd w:id="59"/>
    <w:bookmarkStart w:name="z75" w:id="60"/>
    <w:p>
      <w:pPr>
        <w:spacing w:after="0"/>
        <w:ind w:left="0"/>
        <w:jc w:val="both"/>
      </w:pPr>
      <w:r>
        <w:rPr>
          <w:rFonts w:ascii="Times New Roman"/>
          <w:b w:val="false"/>
          <w:i w:val="false"/>
          <w:color w:val="000000"/>
          <w:sz w:val="28"/>
        </w:rPr>
        <w:t>
      2) проводить техническое обслуживание и организовывать поверки приборов учета в порядке, установленном Правилами пользования тепловой энергией;".</w:t>
      </w:r>
    </w:p>
    <w:bookmarkEnd w:id="60"/>
    <w:bookmarkStart w:name="z76" w:id="61"/>
    <w:p>
      <w:pPr>
        <w:spacing w:after="0"/>
        <w:ind w:left="0"/>
        <w:jc w:val="both"/>
      </w:pPr>
      <w:r>
        <w:rPr>
          <w:rFonts w:ascii="Times New Roman"/>
          <w:b w:val="false"/>
          <w:i w:val="false"/>
          <w:color w:val="000000"/>
          <w:sz w:val="28"/>
        </w:rPr>
        <w:t>
      2. Комитету по регулированию естественных монополий в установленном законодательством Республики Казахстан порядке обеспечить:</w:t>
      </w:r>
    </w:p>
    <w:bookmarkEnd w:id="61"/>
    <w:bookmarkStart w:name="z77" w:id="6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2"/>
    <w:bookmarkStart w:name="z78" w:id="63"/>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63"/>
    <w:bookmarkStart w:name="z79" w:id="6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64"/>
    <w:bookmarkStart w:name="z80" w:id="6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65"/>
    <w:bookmarkStart w:name="z81" w:id="6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Республики Казахстан А. Иргалиев</w:t>
            </w:r>
            <w:r>
              <w:rPr>
                <w:rFonts w:ascii="Times New Roman"/>
                <w:b w:val="false"/>
                <w:i w:val="false"/>
                <w:color w:val="000000"/>
                <w:sz w:val="20"/>
              </w:rPr>
              <w:t>
</w:t>
            </w:r>
          </w:p>
        </w:tc>
      </w:tr>
    </w:tbl>
    <w:bookmarkStart w:name="z83" w:id="6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w:t>
      </w:r>
      <w:r>
        <w:br/>
      </w:r>
      <w:r>
        <w:rPr>
          <w:rFonts w:ascii="Times New Roman"/>
          <w:b w:val="false"/>
          <w:i w:val="false"/>
          <w:color w:val="000000"/>
          <w:sz w:val="28"/>
        </w:rPr>
        <w:t>и инфраструктурного развития</w:t>
      </w:r>
      <w:r>
        <w:br/>
      </w:r>
      <w:r>
        <w:rPr>
          <w:rFonts w:ascii="Times New Roman"/>
          <w:b w:val="false"/>
          <w:i w:val="false"/>
          <w:color w:val="000000"/>
          <w:sz w:val="28"/>
        </w:rPr>
        <w:t>Республики Казахстан</w:t>
      </w:r>
    </w:p>
    <w:bookmarkEnd w:id="67"/>
    <w:bookmarkStart w:name="z84" w:id="6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экологии,</w:t>
      </w:r>
      <w:r>
        <w:br/>
      </w:r>
      <w:r>
        <w:rPr>
          <w:rFonts w:ascii="Times New Roman"/>
          <w:b w:val="false"/>
          <w:i w:val="false"/>
          <w:color w:val="000000"/>
          <w:sz w:val="28"/>
        </w:rPr>
        <w:t>геологии и природных ресурсов</w:t>
      </w:r>
      <w:r>
        <w:br/>
      </w:r>
      <w:r>
        <w:rPr>
          <w:rFonts w:ascii="Times New Roman"/>
          <w:b w:val="false"/>
          <w:i w:val="false"/>
          <w:color w:val="000000"/>
          <w:sz w:val="28"/>
        </w:rPr>
        <w:t>Республики Казахстан</w:t>
      </w:r>
    </w:p>
    <w:bookmarkEnd w:id="68"/>
    <w:bookmarkStart w:name="z85" w:id="6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энергетики</w:t>
      </w:r>
      <w:r>
        <w:br/>
      </w:r>
      <w:r>
        <w:rPr>
          <w:rFonts w:ascii="Times New Roman"/>
          <w:b w:val="false"/>
          <w:i w:val="false"/>
          <w:color w:val="000000"/>
          <w:sz w:val="28"/>
        </w:rPr>
        <w:t>Республики Казахстан</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