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8c12" w14:textId="e708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21 июля 2021 года № 70. Зарегистрирован в Министерстве юстиции Республики Казахстан 22 июля 2021 года № 23661.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 (зарегистрирован в Реестре государственной регистрации нормативных правовых актов за № 6402)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Целью разработки ТЭО инвестиционного проекта является выработка оптимальных проектных решений, в том числе наиболее оптимальной структуры и масштаба проекта, предложений по наиболее целесообразным маркетинговым, технико-технологическим, финансовым, институциональным, экологическим, экономическим и другим решениям, предполагаемых в рамках реализации проекта.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пункт не распространяется на инвестиционные проекты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ТЭО инвестиционного проекта, за исключением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должно соответствовать следующей структуре: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проекта;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институциональный раздел;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маркетинговый раздел;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технико-технологический раздел;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раздел;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раздел;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социально-экономический раздел;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распределение рисков;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по проекту;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(в случае необходимости).";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ТЭО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должно соответствовать следующей структуре: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проекта;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институциональный раздел;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технико-технологический раздел;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раздел;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распределение рисков;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по проекту.";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Технико-технологический раздел ТЭО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содержит: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технико-технологических решений;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проекта, который отражает период создания/реконструкции/закупа объекта/товаров (продукции) военного/двойного назначения (применения), и его эксплуатации по годам.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подтверждается заключениями отраслевой экспертизы центрального и специального государственных органов.";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Финансовый раздел ТЭО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содержит: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стоимости закупаемых товаров (продукции) военного назначения, товаров (продукции) двойного назначения (применения), работ военного назначения и услуг военного назначения;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общих инвестиционных затрат;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условий привлечения займа.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подтверждается заключениями отраслевой экспертизы центрального и специального государственных органов.";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Раздел "Оценка и распределение рисков" ТЭО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содержит: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технических рисков;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финансовых рисков.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подтверждается заключениями отраслевой экспертизы центрального и специального государственных органов.";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Экономическая экспертиза ТЭО инвестиционного проекта, за исключением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(далее – экспертиза инвестиционного проекта) проводится руководствуясь принципами: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результативности проекта – положительность эффекта его осуществления, то есть превышение оценки слагаемых результатов над оценкой совокупных затрат, требуемых для реализации проекта;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адекватности и объективности – правильное отражение структуры и характеристик объекта, применительно к которому рассматривается проект с учетом степени недостоверности и неопределенности;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комплексности – учет разносторонних последствий реализации проекта, как в экономической, так и в социальной, экологической и в других внеэкономических сферах и определение соответствующих видов и величин результатов и затрат;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индивидуальности – оценка эффективности проекта с позиций каждого участника;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согласованности – данные и информация, отраженные в различных разделах ТЭО инвестиционного проекта и представленные в документах согласуются между собой;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– информация и данные, представленные в разделах ТЭО инвестиционного проекта подтверждены в заключениях других экспертиз ТЭО инвестиционного проекта, а также представленные в документах и в расчетах;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– решения, принятые в рамках ТЭО инвестиционного проекта, являются обоснованными;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правильности расчета – порядок расчета и полученные показатели являются верными.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Экспертиза инвестиционного проекта, за исключением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проводится на основании представленного ТЭО инвестиционного проекта, финансовой отчетности заемщика за последние три года, предшествующие внесению ТЭО инвестиционного проекта, и соответствующих положительных экспертиз, необходимых к проведению на ТЭО инвестиционного проекта в зависимости от специфики проекта, а именно: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комплексной вневедомственной экспертизы, осуществляемой Юридическим лицом, уполномоченным Правительством Республики Казахстан, в случае если по проекту предполагается проведение строительных (строительно-монтажных) работ;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экспертизы уполномоченного органа соответствующей отрасли.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Заключение экспертизы инвестиционного проекта, за исключением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должно содержать: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проекта в рамках действующего законодательства Республики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социально-экономической эффективности реализации проекта;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коммерческой эффективности реализации проекта;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бюджетной эффективности реализации проекта с учетом возможных выплат по государственным гарантиям;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рисков проекта и мер по их снижению;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экспертизы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содержит оценку наличия положительных отраслевых заключений центральных и специальных государственных органов.".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А. Абдыкадыров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5" w:id="6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