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e10" w14:textId="d80c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июня 2021 года № 340. Зарегистрирован в Министерстве юстиции Республики Казахстан 9 июля 2021 года № 23429. Утратил силу приказом и.о. Министра промышленности и строительства Республики Казахстан от 4 ноября 2025 года № 477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04.11.2025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заявки на предоставление инвестиционных преференций в рамках реализации специального инвестиционного проекта,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регистрации заявки на предоставление инвестиционных преференций в рамках реализации специального инвестиционного проекта,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14806)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специальном инвестиционном контракте, утверждҰнном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6"/>
    <w:p>
      <w:pPr>
        <w:spacing w:after="0"/>
        <w:ind w:left="0"/>
        <w:jc w:val="both"/>
      </w:pPr>
      <w:bookmarkStart w:name="z11" w:id="7"/>
      <w:r>
        <w:rPr>
          <w:rFonts w:ascii="Times New Roman"/>
          <w:b w:val="false"/>
          <w:i w:val="false"/>
          <w:color w:val="000000"/>
          <w:sz w:val="28"/>
        </w:rPr>
        <w:t>
      "город Нур-Султан _________________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специальный инвестиционный контракт заключен между,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 его замещающего,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(положения и (или) приказа)</w:t>
      </w:r>
    </w:p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орган), и 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дата государственной регистрации/перерегистрации)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участником специальной экономической зоны или владельцем свободного склада либо юридическим лицом, заключившим соглашение о промышленной сборке транспортных средств и (или) их компонентов, а также сельскохозяйственной техники и (или) ее компонентов и осуществляющего реализацию специального инвестиционного проекта в лице 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 или иного уполномоченного лица) действующего на основании (устава или доверенности) (далее – Юридическое лицо), именуемые в дальнейшем Стороны, принимая во внимание,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Уполномоченный орган наделен правами, непосредственно связанными с заключением и расторжением специального инвестиционного контракта;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Стороны договорились о том, что специальный инвестиционный контракт будет регулировать их взаимные права и обязанности при реализации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специального инвестиционного проекта)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и заключили настоящий специальный инвестиционный контракт о нижеследующем.";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Неурегулированные споры разрешаются в судебном порядке в соответствии с законодательством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Специальный инвестиционный контракт расторгается по следующим основаниям: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Данный специальный инвестиционный контракт совершен в город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изложить в новой редакции согласно приложению 3 к настоящему приказу.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"Заявка на предоставление инвестиционных преференций в рамках реализации специального инвестиционного проекта</w:t>
      </w:r>
    </w:p>
    <w:bookmarkEnd w:id="32"/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юридического лица), являющегося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участником специальной экономической зоны или владельцем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свободного склада, либо юридическим лицом, заключившим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о промышленной сборке транспортных средств и (или)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компонентов, а также сельскохозяйственной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техники и (или) ее компонентов.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Приложение: 1)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 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35"/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регистрации заявки на предоставление инвестиционных преференций в рамках реализации специального инвестиционного проекта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и определяют порядок приема и регистрации заявки на предоставление инвестиционных преференций в рамках реализации специального инвестиционного проекта.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заявитель– юридическое лицо Республики Казахстан,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40"/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Заявителем в уполномоченный орган по заключению специальных инвестиционных контрактов (далее – Уполномоченный орган) в электронной форме или на бумажном носителе подается заявка на предоставление инвестиционных преференций в рамках реализации специального инвестиционного проекта (далее – заявка) по форме согласно приложению 1 к настоящему приказу.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даты, после чего передается первому руководителю уполномоченного органа либо его заместителю.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регистрации заявки руководитель уполномоченного органа либо его заместитель передают заявку в структурное подразделение уполномоченного органа, непосредственно осуществляющего рассмотрение заявки.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