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320" w14:textId="9cae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2021 года № 221. Зарегистрирован в Министерстве юстиции Республики Казахстан 20 мая 2021 года № 22776.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221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разработчик – организация, осуществляющая разработку государственных общеобязательных стандартов образования, типовых учебных планов и типовых учебных программ (далее – Разработчик);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ожидаемые результаты – совокупность компетенций, выражающих, что именно воспитанник/обучающийся будет знать, понимать, демонстрировать по завершении всей или части типовой учебной программы, в том числе с учетом особых образовательных потребностей и индивидуальных возможностей воспитанников/обучающихся;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типовая учебная программа – программа, определяющая содержание и объем знаний, умений, навыков и компетенций, подлежащих освоению, по каждому виду организованной учебной деятельности для воспитанников организаций дошкольного образования и каждому учебному предмету для обучающихся на уровне начального, основного среднего и общего среднего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типовой учебный план – документ, регламентирующий перечень, последовательность и объем организованной учебной деятельности для воспитанников организаций дошкольного образования и перечень, последовательность и объем изучения учебных предметов для обучающихся организаций среднего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организованная учебная деятельность – основная форма воспитания и обучения, организуемая педагогом дошкольной организации и направленная на освоение воспитанниками знаний, умений, навыков и формирование компетенций.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работы по экспертизе типовых учебных планов и типовых учебных программ дошкольного воспитания и обучения, начального, основного среднего, общего среднего образования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2 внесено изменение на казахском языке, текст на русском языке не меняется в соответствии с приказом Министра просвещения РК от 30.04.2025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работы по экспертизе типовых учебных планов и типовых учебных программ (далее – экспертиза) проводится организацией, определяемой уполномоченным органом в области образования (далее – Организация).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организация работы по экспертизе типовых учебных планов и типовых учебных программ дошкольного воспитания и обучения, начального, основного среднего, общего среднего образования Организация формирует экспертные группы по организованным учебным деятельностям/учебным предметам из числа педагогов, прошедших обучающие курсы, имеющих стаж работы по специальности не менее 10 (десять) лет, квалификационную категорию "педагог-исследователь" и (или) "педагог-мастер", и из числа ученых, имеющих степень доктора или кандидата наук, степень доктора философии (PhD) /доктора по профилю, включенных в базу экспертов. К проведению экспертизы привлекаются также победители республиканских конкурсов "Лучший преподаватель", "Лучший педагог", обладатели национальной премии "Учитель Казахстана".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Экспертная группа утверждается приказом руководителя Организации в составе не менее 9 человек по организованной учебной деятельности/ учебному предмету, возглавляет экспертную группу лицо, имеющее ученую степень.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начала процедуры экспертизы Организация проводит обучающие курсы для ученых и педагогов, включенных в экспертную группу по 72-часовой программе, утвержденной научно-экспертным советом Организации и согласованной с уполномоченным органом в области образования.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Работа членов экспертной группы осуществляется на основании договора, заключенного между Организацией и экспертом, с соблюдением режима конфиденциальности в соответствии с гражданским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работы по экспертизе типовых учебных планов экспертными группами определяются: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типовых учебных планов государственным общеобязательным стандартам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соответствие перечня изучаемых видов организованной учебной деятельности/учебных предметов наименованию типового учебного плана;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соответствие типовых учебных планов следующей структуре: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часть;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организованной учебной деятельности на уровне дошкольного образования и учебных предметов инвариантного и вариативного компонентов по классам, языкам обучения и видам организаций образования на уровнях начального, основного среднего, общего среднего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соответствие перечня изучаемых видов организованной учебной деятельности/учебных предметов, максимального объема учебной нагрузки, объема недельной учебной нагрузки обучающихся санитарным требованиям, разработанным в соответствии с подпунктом 132-1)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соблюдение охраны жизни и здоровья и возрастных особенностей обучающихся;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соблюдение принципа приоритетности обучения казахскому языку;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обеспечение принципов преемственности и непрерывности уровней образования с учетом обучающих, развивающих и воспитательных задач;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оптимальность соотношения инвариантного и вариативного компонентов учебной нагрузки в соответствии с целями и задачами обучения по уровням образования и видам организаций образования, а также задачами предпрофильной и профильной подготовки;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учет в вариативном компоненте индивидуальных образовательных потребностей, целей и задач обучения детей с особыми образовательными потребностями.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просвещения РК от 03.07.2023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работы по экспертизе типовых учебных программ экспертными группами определяются: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типовых учебных программ ГОСО;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типовых учебных программ следующей структуре: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часть (цели и задачи);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обучения по уровням образования и видам организаций образования;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базовое содержание организованной учебной деятельности по возрастным группам, учебных предметов по классам (общеобразовательный и продвинутый уровни);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(требования к уровню подготовки): предметные и метапредметные;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достаточная представленность в целях обучения и ожидаемых результатах теоретического материала, включающего основные положения, законы, закономерности и правила по учебному предмету;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оптимальность объема и соотношения часов, отводимых на изучение определенных глав (разделов), проведение практических и лабораторных занятий (в зависимости от специфики учебного предмета);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достижимость целей обучения и ожидаемых результатов и их соответствие возрастным особенностям обучающихся;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соблюдение в планировании базового содержания учебного предмета принципа от простого к сложному, логической взаимосвязи и соподчиненности разделов, параграфов и тем, межпредметных связей и преемственности по уровням образования;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планируемого базового содержания учебного предмета задачам воспитания обучающихся в духе казахстанского патриотизма, уважения к государственному языку и государственным символам (в зависимости от специфики учебного предмета);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соответствие планируемого базового содержания учебного предмета, целей обучения и ожидаемых результатов задачам воспитания чувства любви и уважения к родине, культурным, духовно-нравственным и семейным ценностям народа Казахстана (в зависимости от специфики учебного предмета);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отражение в планируемом базовом содержании учебного предмета вопросов личной гигиены, здорового образа жизни, безопасности, бережного отношения к окружающей среде (в зависимости от специфики учебного предмета);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планируемого базового содержания учебного предмета, целей обучения и ожидаемых результатов задачам развития функциональной грамотности и навыков применения знаний на практике;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принципов дифференцированного, профильного обучения и профессиональной ориентации.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Экспертная группа по итогам экспертизы типовых учебных планов и типовых учебных программ принимает одно из следующих заключений: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замечаний и недостатков – "Направляется на доработку";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отсутствия замечаний и недостатков – "Направляется на апробацию".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рассмотрения проектов типовых учебных планов и типовых учебных программ определяется ученым советом Организации в зависимости от объема работы.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Проекты типовых учебных планов и типовых учебных программ, получившие экспертное заключение "Направляется на доработку", дорабатываются Разработчиком в течение 30 календарных дней и проходят повторную экспертизу.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в течение 30 календарных дней экспертиза прекращается.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Экспертная группа рассматривает доработанные проекты типовых учебных планов и типовых учебных программ и выносит заключение "Направляется на апробацию".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Повторное внесение проектов типовых учебных планов и типовых учебных программ на экспертизу допускается один раз в течение календарного года. 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апробации типовых учебных планов и типовых учебных программ дошкольного воспитания и обучения, начального, основного среднего, общего среднего образования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Апробацию проектов типовых учебных планов и типовых учебных программ проводит Организация на базе пилотных дошкольных организаций или пилотных общеобразовательных школ, реализующих общеобразовательные учебные программы начального, основного среднего и общего среднего образования (далее – пилотная школа).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Апробация проектов типовых учебных планов и типовых учебных программ пилотными школами проводится в соответствии с психолого-педагогическими требованиями, определяемыми научно-экспертным советом Организации.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ходе апробации типовые учебные планы и типовые учебные программы рассматривается с позиции их практической реализации, соответствия возрастным особенностям обучающихся, представленности необходимого содержания учебного предмета по возрастным группам/классам, оптимальности соотношения разделов и тем, объема часов, отводимых на изучение тем, достижимости ожидаемых результатов и их соответствия целям и задачам обучения.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Перечень пилотных школ определяется уполномоченным органом в области образования по представлению управлений образования областей, городов республиканского значения, столицы.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осуществляет руководство и методическое сопровождение процесса апробации, которое включает методические рекомендации по ее организации, форму аналитической справки по результатам апробации, методическое руководство по оцениванию типовых учебных планов и типовых учебных программ.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Апробация осуществляется как в штатном, так и в дистанционном режимах.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В период апробации параллельно проводится открытое общественное обсуждение проектов типовых учебных планов и типовых учебных программ путем их размещения на интернет-ресурсе Организации. Поступающие замечания и предложения рассматриваются и анализируются Организацией.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Органы управления образованием оказывают содействие учителям-апробаторам пилотных школ в проведении апробации и принимают меры по их стимулированию и мотивации.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 проведению апробации привлекаются заместитель руководителя пилотной школы по учебной работе, учителя-предметники и психологи.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Итоги апробации рассматриваются на заседаниях педагогического совета пилотной школы, по итогам которых составляется аналитическая справка.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Пилотная школа по итогам апробации отправляет в Организацию аналитическую справку и результаты апробации.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Организация направляет Разработчику аналитическую справку по итогам апробации в произвольной форме, обобщенные замечания и предложения по итогам общественного обсуждения.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Разработчик дорабатывает проекты типовых учебных планов и типовых учебных программ на основе результатов апробации и общественного обсуждения в течение 30 календарных дней со дня получения экспертного заключения от Организации.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Экспертная группа рассматривает доработанные по итогам апробации проекты типовых учебных планов и типовых учебных программ и выносит одно из следующих решений: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отсутствия замечаний и недостатков – "Вносится к утверждению уполномоченным органом в области образования";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наличия замечаний и недостатков – "Не вносится к утверждению уполномоченным органом в области образования".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