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e320" w14:textId="9cae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мая 2021 года № 221. Зарегистрирован в Министерстве юстиции Республики Казахстан 20 мая 2021 года № 22776.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221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разработчик – организация, осуществляющая разработку государственных общеобязательных стандартов образования, типовых учебных планов и типовых учебных программ (далее – Разработчик);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ожидаемые результаты – совокупность компетенций, выражающих, что именно воспитанник/обучающийся будет знать, понимать, демонстрировать по завершении всей или части типовой учебной программы, в том числе с учетом особых образовательных потребностей и индивидуальных возможностей воспитанников/обучающихся;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типовая учебная программа – программа, определяющая содержание и объем знаний, умений, навыков и компетенций, подлежащих освоению, по каждому виду организованной учебной деятельности для воспитанников организаций дошкольного образования и каждому учебному предмету для обучающихся на уровне начального, основного среднего и общего среднего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типовой учебный план – документ, регламентирующий перечень, последовательность и объем организованной учебной деятельности для воспитанников организаций дошкольного образования и перечень, последовательность и объем изучения учебных предметов для обучающихся организаций среднего образования;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организованная учебная деятельность – основная форма воспитания и обучения, организуемая педагогом дошкольной организации и направленная на освоение воспитанниками знаний, умений, навыков и формирование компетенций.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работы по экспертизе типовых учебных планов и типовых учебных программ дошкольного воспитания и обучения, начального, основного среднего, общего среднего образования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2 внесено изменение на казахском языке, текст на русском языке не меняется в соответствии с приказом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работы по экспертизе типовых учебных планов и типовых учебных программ (далее – экспертиза) проводится организацией, определяемой уполномоченным органом в области образования (далее – Организация).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организация работы по экспертизе типовых учебных планов и типовых учебных программ дошкольного воспитания и обучения, начального, основного среднего, общего среднего образования Организация формирует экспертные группы по организованным учебным деятельностям/учебным предметам из числа педагогов, прошедших обучающие курсы, имеющих стаж работы по специальности не менее 10 (десять) лет, квалификационную категорию "педагог-исследователь" и (или) "педагог-мастер", и из числа ученых, имеющих степень доктора или кандидата наук, степень доктора философии (PhD) /доктора по профилю, включенных в базу экспертов. К проведению экспертизы привлекаются также победители республиканских конкурсов "Лучший преподаватель", "Лучший педагог", обладатели национальной премии "Учитель Казахстана".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Экспертная группа утверждается приказом руководителя Организации в составе не менее 9 человек по организованной учебной деятельности/ учебному предмету, возглавляет экспертную группу лицо, имеющее ученую степень.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 начала процедуры экспертизы Организация проводит обучающие курсы для ученых и педагогов, включенных в экспертную группу по 72-часовой программе, утвержденной научно-экспертным советом Организации и согласованной с уполномоченным органом в области образования.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Работа членов экспертной группы осуществляется на основании договора, заключенного между Организацией и экспертом, с соблюдением режима конфиденциальности в соответствии с гражданским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работы по экспертизе типовых учебных планов экспертными группами определяются: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типовых учебных планов государственным общеобязательным стандартам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соответствие перечня изучаемых видов организованной учебной деятельности/учебных предметов наименованию типового учебного плана;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соответствие типовых учебных планов следующей структуре: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часть;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содержание;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организованной учебной деятельности на уровне дошкольного образования и учебных предметов инвариантного и вариативного компонентов по классам, языкам обучения и видам организаций образования на уровнях начального, основного среднего, общего среднего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соответствие перечня изучаемых видов организованной учебной деятельности/учебных предметов, максимального объема учебной нагрузки, объема недельной учебной нагрузки обучающихся санитарным требованиям, разработанным в соответствии с подпунктом 132-1)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соблюдение охраны жизни и здоровья и возрастных особенностей обучающихся;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соблюдение принципа приоритетности обучения казахскому языку;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обеспечение принципов преемственности и непрерывности уровней образования с учетом обучающих, развивающих и воспитательных задач;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оптимальность соотношения инвариантного и вариативного компонентов учебной нагрузки в соответствии с целями и задачами обучения по уровням образования и видам организаций образования, а также задачами предпрофильной и профильной подготовки;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учет в вариативном компоненте индивидуальных образовательных потребностей, целей и задач обучения детей с особыми образовательными потребностями.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просвещения РК от 03.07.2023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работы по экспертизе типовых учебных программ экспертными группами определяются: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типовых учебных программ ГОСО;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типовых учебных программ следующей структуре: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часть (цели и задачи);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обучения по уровням образования и видам организаций образования;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базовое содержание организованной учебной деятельности по возрастным группам, учебных предметов по классам (общеобразовательный и продвинутый уровни);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(требования к уровню подготовки): предметные и метапредметные;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достаточная представленность в целях обучения и ожидаемых результатах теоретического материала, включающего основные положения, законы, закономерности и правила по учебному предмету;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оптимальность объема и соотношения часов, отводимых на изучение определенных глав (разделов), проведение практических и лабораторных занятий (в зависимости от специфики учебного предмета);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достижимость целей обучения и ожидаемых результатов и их соответствие возрастным особенностям обучающихся;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соблюдение в планировании базового содержания учебного предмета принципа от простого к сложному, логической взаимосвязи и соподчиненности разделов, параграфов и тем, межпредметных связей и преемственности по уровням образования;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соответствие планируемого базового содержания учебного предмета задачам воспитания обучающихся в духе казахстанского патриотизма, уважения к государственному языку и государственным символам (в зависимости от специфики учебного предмета);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соответствие планируемого базового содержания учебного предмета, целей обучения и ожидаемых результатов задачам воспитания чувства любви и уважения к родине, культурным, духовно-нравственным и семейным ценностям народа Казахстана (в зависимости от специфики учебного предмета);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отражение в планируемом базовом содержании учебного предмета вопросов личной гигиены, здорового образа жизни, безопасности, бережного отношения к окружающей среде (в зависимости от специфики учебного предмета);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соответствие планируемого базового содержания учебного предмета, целей обучения и ожидаемых результатов задачам развития функциональной грамотности и навыков применения знаний на практике;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соблюдение принципов дифференцированного, профильного обучения и профессиональной ориентации.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Экспертная группа по итогам экспертизы типовых учебных планов и типовых учебных программ принимает одно из следующих заключений: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замечаний и недостатков – "Направляется на доработку";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замечаний и недостатков – "Направляется на апробацию".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рассмотрения проектов типовых учебных планов и типовых учебных программ определяется ученым советом Организации в зависимости от объема работы.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Проекты типовых учебных планов и типовых учебных программ, получившие экспертное заключение "Направляется на доработку", дорабатываются Разработчиком в течение 30 календарных дней и проходят повторную экспертизу.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в течение 30 календарных дней экспертиза прекращается.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Экспертная группа рассматривает доработанные проекты типовых учебных планов и типовых учебных программ и выносит заключение "Направляется на апробацию".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Повторное внесение проектов типовых учебных планов и типовых учебных программ на экспертизу допускается один раз в течение календарного года. 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апробации типовых учебных планов и типовых учебных программ дошкольного воспитания и обучения, начального, основного среднего, общего среднего образования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Апробацию проектов типовых учебных планов и типовых учебных программ проводит Организация на базе пилотных дошкольных организаций или пилотных общеобразовательных школ, реализующих общеобразовательные учебные программы начального, основного среднего и общего среднего образования (далее – пилотная школа).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Апробация проектов типовых учебных планов и типовых учебных программ пилотными школами проводится в соответствии с психолого-педагогическими требованиями, определяемыми научно-экспертным советом Организации.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ходе апробации типовые учебные планы и типовые учебные программы рассматривается с позиции их практической реализации, соответствия возрастным особенностям обучающихся, представленности необходимого содержания учебного предмета по возрастным группам/классам, оптимальности соотношения разделов и тем, объема часов, отводимых на изучение тем, достижимости ожидаемых результатов и их соответствия целям и задачам обучения.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Перечень пилотных школ определяется уполномоченным органом в области образования по представлению управлений образования областей, городов республиканского значения, столицы.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Организация осуществляет руководство и методическое сопровождение процесса апробации, которое включает методические рекомендации по ее организации, форму аналитической справки по результатам апробации, методическое руководство по оцениванию типовых учебных планов и типовых учебных программ.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Апробация осуществляется как в штатном, так и в дистанционном режимах.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В период апробации параллельно проводится открытое общественное обсуждение проектов типовых учебных планов и типовых учебных программ путем их размещения на интернет-ресурсе Организации. Поступающие замечания и предложения рассматриваются и анализируются Организацией.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Органы управления образованием оказывают содействие учителям-апробаторам пилотных школ в проведении апробации и принимают меры по их стимулированию и мотивации.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К проведению апробации привлекаются заместитель руководителя пилотной школы по учебной работе, учителя-предметники и психологи.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Итоги апробации рассматриваются на заседаниях педагогического совета пилотной школы, по итогам которых составляется аналитическая справка.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Пилотная школа по итогам апробации отправляет в Организацию аналитическую справку и результаты апробации.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Организация направляет Разработчику аналитическую справку по итогам апробации в произвольной форме, обобщенные замечания и предложения по итогам общественного обсуждения.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Разработчик дорабатывает проекты типовых учебных планов и типовых учебных программ на основе результатов апробации и общественного обсуждения в течение 30 календарных дней со дня получения экспертного заключения от Организации.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Экспертная группа рассматривает доработанные по итогам апробации проекты типовых учебных планов и типовых учебных программ и выносит одно из следующих решений: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отсутствия замечаний и недостатков – "Вносится к утверждению уполномоченным органом в области образования";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наличия замечаний и недостатков – "Не вносится к утверждению уполномоченным органом в области образования".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