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fad6" w14:textId="fe8f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от 30 марта 2020 года № 161 "Об определении формы и срока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апреля 2021 года № 205. Зарегистрирован в Министерстве юстиции Республики Казахстан 5 мая 2021 года № 22693. Утратил силу приказом Министра индустрии и инфраструктурного развития Республики Казахстан от 24 марта 2022 года № 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от 30 марта 2020 года № 161 "Об определении формы и срока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металлов" (зарегистрирован в Реестре государственной регистрации нормативных правовых актов под № 20260, опубликован 7 апреля 2020 года в Эталонном контрольном банке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сроке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 (1-СЛОЦЧМ),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"Куда представляется: в уполномоченный орган в сфере индустрии и индустриального развития.".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