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31de" w14:textId="4863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2021 года № 157. Зарегистрирован в Министерстве юстиции Республики Казахстан 1 марта 2021 года № 22279. Утратил силу приказом Министра финансов Республики Казахстан от 28 мая 2025 года № 261</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О внесении изменений и дополнения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0"/>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 опубликован 10 января 2017 года в Эталонном контрольном банке нормативных правовых актов Республики Казахстан) следующие изменения и дополнение:</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3"/>
    <w:bookmarkStart w:name="z7" w:id="4"/>
    <w:p>
      <w:pPr>
        <w:spacing w:after="0"/>
        <w:ind w:left="0"/>
        <w:jc w:val="both"/>
      </w:pPr>
      <w:r>
        <w:rPr>
          <w:rFonts w:ascii="Times New Roman"/>
          <w:b w:val="false"/>
          <w:i w:val="false"/>
          <w:color w:val="000000"/>
          <w:sz w:val="28"/>
        </w:rPr>
        <w:t xml:space="preserve">
      абзац девятый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
    <w:bookmarkStart w:name="z8" w:id="5"/>
    <w:p>
      <w:pPr>
        <w:spacing w:after="0"/>
        <w:ind w:left="0"/>
        <w:jc w:val="both"/>
      </w:pPr>
      <w:r>
        <w:rPr>
          <w:rFonts w:ascii="Times New Roman"/>
          <w:b w:val="false"/>
          <w:i w:val="false"/>
          <w:color w:val="000000"/>
          <w:sz w:val="28"/>
        </w:rPr>
        <w:t>
      "элиминирование – исключение равных сумм по взаимным операциям между администратором бюджетных программ и его подведомственными государственными учреждениями, или между государственными учреждениями подведомственными одному администратору бюджетных программ, между администраторами бюджетных программ, между администратором бюджетных программ и уполномоченным органом, ведущим бухгалтерский учет поступлений бюджета, также операций между уполномоченными органами по исполнению вышестоящего и нижестоящего бюджетов.";</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 6</w:t>
      </w:r>
      <w:r>
        <w:rPr>
          <w:rFonts w:ascii="Times New Roman"/>
          <w:b w:val="false"/>
          <w:i w:val="false"/>
          <w:color w:val="000000"/>
          <w:sz w:val="28"/>
        </w:rPr>
        <w:t xml:space="preserve"> исключить;</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End w:id="7"/>
    <w:bookmarkStart w:name="z11" w:id="8"/>
    <w:p>
      <w:pPr>
        <w:spacing w:after="0"/>
        <w:ind w:left="0"/>
        <w:jc w:val="both"/>
      </w:pPr>
      <w:r>
        <w:rPr>
          <w:rFonts w:ascii="Times New Roman"/>
          <w:b w:val="false"/>
          <w:i w:val="false"/>
          <w:color w:val="000000"/>
          <w:sz w:val="28"/>
        </w:rPr>
        <w:t>
      "12. Администраторы местных бюджетных программ представляют полугодовую и годовую консолидированную финансовую отчетность соответствующему уполномоченному органу по исполнению местного бюджета и годовую консолидированную финансовую отчетность территориальному подразделению уполномоченного органа по внутреннему государственному аудиту.</w:t>
      </w:r>
    </w:p>
    <w:bookmarkEnd w:id="8"/>
    <w:bookmarkStart w:name="z12" w:id="9"/>
    <w:p>
      <w:pPr>
        <w:spacing w:after="0"/>
        <w:ind w:left="0"/>
        <w:jc w:val="both"/>
      </w:pPr>
      <w:r>
        <w:rPr>
          <w:rFonts w:ascii="Times New Roman"/>
          <w:b w:val="false"/>
          <w:i w:val="false"/>
          <w:color w:val="000000"/>
          <w:sz w:val="28"/>
        </w:rPr>
        <w:t>
      Администраторы республиканских бюджетных программ представляют полугодовую и годовую консолидированную финансовую отчетность ведомству.</w:t>
      </w:r>
    </w:p>
    <w:bookmarkEnd w:id="9"/>
    <w:bookmarkStart w:name="z13" w:id="10"/>
    <w:p>
      <w:pPr>
        <w:spacing w:after="0"/>
        <w:ind w:left="0"/>
        <w:jc w:val="both"/>
      </w:pPr>
      <w:r>
        <w:rPr>
          <w:rFonts w:ascii="Times New Roman"/>
          <w:b w:val="false"/>
          <w:i w:val="false"/>
          <w:color w:val="000000"/>
          <w:sz w:val="28"/>
        </w:rPr>
        <w:t xml:space="preserve">
      Администраторы республиканских бюджетных программ, для которых определен особый порядок финансирования согласно </w:t>
      </w:r>
      <w:r>
        <w:rPr>
          <w:rFonts w:ascii="Times New Roman"/>
          <w:b w:val="false"/>
          <w:i w:val="false"/>
          <w:color w:val="000000"/>
          <w:sz w:val="28"/>
        </w:rPr>
        <w:t>статье 83</w:t>
      </w:r>
      <w:r>
        <w:rPr>
          <w:rFonts w:ascii="Times New Roman"/>
          <w:b w:val="false"/>
          <w:i w:val="false"/>
          <w:color w:val="000000"/>
          <w:sz w:val="28"/>
        </w:rPr>
        <w:t xml:space="preserve"> Бюджетного кодекса, представляют консолидированную финансовую отчетность с учетом особенностей, установленных законами Республики Казахстан и актами Президента Республики Казахстан, регулирующими вопросы государственных секретов.</w:t>
      </w:r>
    </w:p>
    <w:bookmarkEnd w:id="10"/>
    <w:bookmarkStart w:name="z14" w:id="11"/>
    <w:p>
      <w:pPr>
        <w:spacing w:after="0"/>
        <w:ind w:left="0"/>
        <w:jc w:val="both"/>
      </w:pPr>
      <w:r>
        <w:rPr>
          <w:rFonts w:ascii="Times New Roman"/>
          <w:b w:val="false"/>
          <w:i w:val="false"/>
          <w:color w:val="000000"/>
          <w:sz w:val="28"/>
        </w:rPr>
        <w:t>
      Администраторы республиканских бюджетных программ представляют годовую консолидированную финансовую отчетность Счетному комитету по контролю за исполнением республиканского бюджета не позднее трех рабочих дней со дня согласования с уполномоченным органом по исполнению бюджета.</w:t>
      </w:r>
    </w:p>
    <w:bookmarkEnd w:id="11"/>
    <w:bookmarkStart w:name="z15" w:id="12"/>
    <w:p>
      <w:pPr>
        <w:spacing w:after="0"/>
        <w:ind w:left="0"/>
        <w:jc w:val="both"/>
      </w:pPr>
      <w:r>
        <w:rPr>
          <w:rFonts w:ascii="Times New Roman"/>
          <w:b w:val="false"/>
          <w:i w:val="false"/>
          <w:color w:val="000000"/>
          <w:sz w:val="28"/>
        </w:rPr>
        <w:t>
      В случае совпадения срока, установленного для представления отчетности с выходным (нерабочим) днем, консолидированная финансовая отчетность представляется на следующий за ним первый рабочий день.</w:t>
      </w:r>
    </w:p>
    <w:bookmarkEnd w:id="12"/>
    <w:bookmarkStart w:name="z16" w:id="13"/>
    <w:p>
      <w:pPr>
        <w:spacing w:after="0"/>
        <w:ind w:left="0"/>
        <w:jc w:val="both"/>
      </w:pPr>
      <w:r>
        <w:rPr>
          <w:rFonts w:ascii="Times New Roman"/>
          <w:b w:val="false"/>
          <w:i w:val="false"/>
          <w:color w:val="000000"/>
          <w:sz w:val="28"/>
        </w:rPr>
        <w:t>
      При несоответствии представленной консолидированной финансовой отчетности установленным формам ведомство возвращает на доработку.</w:t>
      </w:r>
    </w:p>
    <w:bookmarkEnd w:id="13"/>
    <w:bookmarkStart w:name="z17" w:id="14"/>
    <w:p>
      <w:pPr>
        <w:spacing w:after="0"/>
        <w:ind w:left="0"/>
        <w:jc w:val="both"/>
      </w:pPr>
      <w:r>
        <w:rPr>
          <w:rFonts w:ascii="Times New Roman"/>
          <w:b w:val="false"/>
          <w:i w:val="false"/>
          <w:color w:val="000000"/>
          <w:sz w:val="28"/>
        </w:rPr>
        <w:t>
      Ведомство на основании консолидированной финансовой отчетности администраторов республиканских бюджетных программ составляет консолидированную финансовую отчетность об исполнении республиканского бюджета, на основании консолидированной финансовой отчетности местных уполномоченных органов областей, городов республиканского значения, столицы по исполнению бюджета области – консолидированную финансовую отчетность по местным бюджетам.</w:t>
      </w:r>
    </w:p>
    <w:bookmarkEnd w:id="14"/>
    <w:bookmarkStart w:name="z18" w:id="15"/>
    <w:p>
      <w:pPr>
        <w:spacing w:after="0"/>
        <w:ind w:left="0"/>
        <w:jc w:val="both"/>
      </w:pPr>
      <w:r>
        <w:rPr>
          <w:rFonts w:ascii="Times New Roman"/>
          <w:b w:val="false"/>
          <w:i w:val="false"/>
          <w:color w:val="000000"/>
          <w:sz w:val="28"/>
        </w:rPr>
        <w:t>
      Консолидированная финансовая отчетность по местным бюджетам формируется в аналитических целях и в целях формирования консолидированной финансовой отчетности по государственному бюджету.</w:t>
      </w:r>
    </w:p>
    <w:bookmarkEnd w:id="15"/>
    <w:bookmarkStart w:name="z19" w:id="16"/>
    <w:p>
      <w:pPr>
        <w:spacing w:after="0"/>
        <w:ind w:left="0"/>
        <w:jc w:val="both"/>
      </w:pPr>
      <w:r>
        <w:rPr>
          <w:rFonts w:ascii="Times New Roman"/>
          <w:b w:val="false"/>
          <w:i w:val="false"/>
          <w:color w:val="000000"/>
          <w:sz w:val="28"/>
        </w:rPr>
        <w:t xml:space="preserve">
      Годовая консолидированная финансовая отчетность об исполнении республиканского бюджета составляется без учета данных по активам и обязательствам консолидированной финансовой отчетности государственных органов, для которых определен особый порядок финансирования согласно </w:t>
      </w:r>
      <w:r>
        <w:rPr>
          <w:rFonts w:ascii="Times New Roman"/>
          <w:b w:val="false"/>
          <w:i w:val="false"/>
          <w:color w:val="000000"/>
          <w:sz w:val="28"/>
        </w:rPr>
        <w:t xml:space="preserve">статье 83 </w:t>
      </w:r>
      <w:r>
        <w:rPr>
          <w:rFonts w:ascii="Times New Roman"/>
          <w:b w:val="false"/>
          <w:i w:val="false"/>
          <w:color w:val="000000"/>
          <w:sz w:val="28"/>
        </w:rPr>
        <w:t>Бюджетного кодекса.</w:t>
      </w:r>
    </w:p>
    <w:bookmarkEnd w:id="16"/>
    <w:bookmarkStart w:name="z20" w:id="17"/>
    <w:p>
      <w:pPr>
        <w:spacing w:after="0"/>
        <w:ind w:left="0"/>
        <w:jc w:val="both"/>
      </w:pPr>
      <w:r>
        <w:rPr>
          <w:rFonts w:ascii="Times New Roman"/>
          <w:b w:val="false"/>
          <w:i w:val="false"/>
          <w:color w:val="000000"/>
          <w:sz w:val="28"/>
        </w:rPr>
        <w:t xml:space="preserve">
      Ведомство и уполномоченный орган по исполнению местного бюджета в аналитических целях составляют полугодовую консолидированную финансовую отчетность по состоянию на 30 июня текущего финансового года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7"/>
    <w:bookmarkStart w:name="z21" w:id="18"/>
    <w:p>
      <w:pPr>
        <w:spacing w:after="0"/>
        <w:ind w:left="0"/>
        <w:jc w:val="both"/>
      </w:pPr>
      <w:r>
        <w:rPr>
          <w:rFonts w:ascii="Times New Roman"/>
          <w:b w:val="false"/>
          <w:i w:val="false"/>
          <w:color w:val="000000"/>
          <w:sz w:val="28"/>
        </w:rPr>
        <w:t>
      13. Правом первой подписи на консолидированной финансовой отчетности администратора бюджетных программ и уполномоченного органа по исполнению соответствующего бюджета обладает руководитель данного органа, или лицо, замещающее его, правом второй подписи – главный бухгалтер или лицо, возглавляющее структурное подразделение, обеспечивающее консолидацию финансовой отчетности.</w:t>
      </w:r>
    </w:p>
    <w:bookmarkEnd w:id="18"/>
    <w:bookmarkStart w:name="z22" w:id="19"/>
    <w:p>
      <w:pPr>
        <w:spacing w:after="0"/>
        <w:ind w:left="0"/>
        <w:jc w:val="both"/>
      </w:pPr>
      <w:r>
        <w:rPr>
          <w:rFonts w:ascii="Times New Roman"/>
          <w:b w:val="false"/>
          <w:i w:val="false"/>
          <w:color w:val="000000"/>
          <w:sz w:val="28"/>
        </w:rPr>
        <w:t>
      К финансовой отчетности прилагается копия приказа о праве предоставления первой и второй подписей в отчетности, за исключением администраторов республиканских бюджетных программ, представляющих отчетность через информационную систему.</w:t>
      </w:r>
    </w:p>
    <w:bookmarkEnd w:id="19"/>
    <w:bookmarkStart w:name="z23" w:id="20"/>
    <w:p>
      <w:pPr>
        <w:spacing w:after="0"/>
        <w:ind w:left="0"/>
        <w:jc w:val="both"/>
      </w:pPr>
      <w:r>
        <w:rPr>
          <w:rFonts w:ascii="Times New Roman"/>
          <w:b w:val="false"/>
          <w:i w:val="false"/>
          <w:color w:val="000000"/>
          <w:sz w:val="28"/>
        </w:rPr>
        <w:t>
      Во всех формах представляемой консолидированной финансовой отчетности рядом с подписью руководителя или уполномоченного им лица, и главного бухгалтера или лицо, возглавляющее структурное подразделение, обязательно указывается расшифровка подписи (фамилия и инициалы).";</w:t>
      </w:r>
    </w:p>
    <w:bookmarkEnd w:id="20"/>
    <w:bookmarkStart w:name="z2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 15</w:t>
      </w:r>
      <w:r>
        <w:rPr>
          <w:rFonts w:ascii="Times New Roman"/>
          <w:b w:val="false"/>
          <w:i w:val="false"/>
          <w:color w:val="000000"/>
          <w:sz w:val="28"/>
        </w:rPr>
        <w:t xml:space="preserve"> изложить в следующей редакции:</w:t>
      </w:r>
    </w:p>
    <w:bookmarkEnd w:id="21"/>
    <w:bookmarkStart w:name="z25" w:id="22"/>
    <w:p>
      <w:pPr>
        <w:spacing w:after="0"/>
        <w:ind w:left="0"/>
        <w:jc w:val="both"/>
      </w:pPr>
      <w:r>
        <w:rPr>
          <w:rFonts w:ascii="Times New Roman"/>
          <w:b w:val="false"/>
          <w:i w:val="false"/>
          <w:color w:val="000000"/>
          <w:sz w:val="28"/>
        </w:rPr>
        <w:t>
      "15. Составление консолидированной финансовой отчетности осуществляется в следующем порядке:</w:t>
      </w:r>
    </w:p>
    <w:bookmarkEnd w:id="22"/>
    <w:bookmarkStart w:name="z26" w:id="23"/>
    <w:p>
      <w:pPr>
        <w:spacing w:after="0"/>
        <w:ind w:left="0"/>
        <w:jc w:val="both"/>
      </w:pPr>
      <w:r>
        <w:rPr>
          <w:rFonts w:ascii="Times New Roman"/>
          <w:b w:val="false"/>
          <w:i w:val="false"/>
          <w:color w:val="000000"/>
          <w:sz w:val="28"/>
        </w:rPr>
        <w:t>
      1) построчное суммирование аналогичных статей активов, обязательств, чистых активов/капитала, доходов и расходов, поступлений и выбытия денег, изменений в чистых активах/капитале;</w:t>
      </w:r>
    </w:p>
    <w:bookmarkEnd w:id="23"/>
    <w:bookmarkStart w:name="z27" w:id="24"/>
    <w:p>
      <w:pPr>
        <w:spacing w:after="0"/>
        <w:ind w:left="0"/>
        <w:jc w:val="both"/>
      </w:pPr>
      <w:r>
        <w:rPr>
          <w:rFonts w:ascii="Times New Roman"/>
          <w:b w:val="false"/>
          <w:i w:val="false"/>
          <w:color w:val="000000"/>
          <w:sz w:val="28"/>
        </w:rPr>
        <w:t>
      2) элиминирование доходов и расходов по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w:t>
      </w:r>
    </w:p>
    <w:bookmarkEnd w:id="24"/>
    <w:bookmarkStart w:name="z28" w:id="25"/>
    <w:p>
      <w:pPr>
        <w:spacing w:after="0"/>
        <w:ind w:left="0"/>
        <w:jc w:val="both"/>
      </w:pPr>
      <w:r>
        <w:rPr>
          <w:rFonts w:ascii="Times New Roman"/>
          <w:b w:val="false"/>
          <w:i w:val="false"/>
          <w:color w:val="000000"/>
          <w:sz w:val="28"/>
        </w:rPr>
        <w:t>
      3) элиминирование доходов и расходов по операциям между администраторами республиканских бюджетных программ и уполномоченного органа по исполнению бюджета (ведомства);</w:t>
      </w:r>
    </w:p>
    <w:bookmarkEnd w:id="25"/>
    <w:bookmarkStart w:name="z29" w:id="26"/>
    <w:p>
      <w:pPr>
        <w:spacing w:after="0"/>
        <w:ind w:left="0"/>
        <w:jc w:val="both"/>
      </w:pPr>
      <w:r>
        <w:rPr>
          <w:rFonts w:ascii="Times New Roman"/>
          <w:b w:val="false"/>
          <w:i w:val="false"/>
          <w:color w:val="000000"/>
          <w:sz w:val="28"/>
        </w:rPr>
        <w:t>
      4) элиминирование доходов и расходов по операциям между уполномоченными органами по исполнению вышестоящего и нижестоящего бюджетов, между администраторами бюджетных программ;</w:t>
      </w:r>
    </w:p>
    <w:bookmarkEnd w:id="26"/>
    <w:bookmarkStart w:name="z30" w:id="27"/>
    <w:p>
      <w:pPr>
        <w:spacing w:after="0"/>
        <w:ind w:left="0"/>
        <w:jc w:val="both"/>
      </w:pPr>
      <w:r>
        <w:rPr>
          <w:rFonts w:ascii="Times New Roman"/>
          <w:b w:val="false"/>
          <w:i w:val="false"/>
          <w:color w:val="000000"/>
          <w:sz w:val="28"/>
        </w:rPr>
        <w:t>
      5) сальдо по взаимным расчетам и операциям между администратором бюджетных программ и его подведомственными государственными учреждениями, а также между государственными учреждениями внутри одной системы полностью исключаются;</w:t>
      </w:r>
    </w:p>
    <w:bookmarkEnd w:id="27"/>
    <w:bookmarkStart w:name="z31" w:id="28"/>
    <w:p>
      <w:pPr>
        <w:spacing w:after="0"/>
        <w:ind w:left="0"/>
        <w:jc w:val="both"/>
      </w:pPr>
      <w:r>
        <w:rPr>
          <w:rFonts w:ascii="Times New Roman"/>
          <w:b w:val="false"/>
          <w:i w:val="false"/>
          <w:color w:val="000000"/>
          <w:sz w:val="28"/>
        </w:rPr>
        <w:t>
      сальдо по взаимным расчетам и операциям между администратором бюджетных программ и уполномоченным органом по исполнению бюджета (ведомством) полностью исключаются;</w:t>
      </w:r>
    </w:p>
    <w:bookmarkEnd w:id="28"/>
    <w:bookmarkStart w:name="z32" w:id="29"/>
    <w:p>
      <w:pPr>
        <w:spacing w:after="0"/>
        <w:ind w:left="0"/>
        <w:jc w:val="both"/>
      </w:pPr>
      <w:r>
        <w:rPr>
          <w:rFonts w:ascii="Times New Roman"/>
          <w:b w:val="false"/>
          <w:i w:val="false"/>
          <w:color w:val="000000"/>
          <w:sz w:val="28"/>
        </w:rPr>
        <w:t>
      6) сальдо по взаимным расчетам между уполномоченными органами по исполнению вышестоящего и нижестоящего бюджетов при консолидации финансовой отчетности уполномоченным органом по исполнению бюджета полностью исключаются;</w:t>
      </w:r>
    </w:p>
    <w:bookmarkEnd w:id="29"/>
    <w:bookmarkStart w:name="z33" w:id="30"/>
    <w:p>
      <w:pPr>
        <w:spacing w:after="0"/>
        <w:ind w:left="0"/>
        <w:jc w:val="both"/>
      </w:pPr>
      <w:r>
        <w:rPr>
          <w:rFonts w:ascii="Times New Roman"/>
          <w:b w:val="false"/>
          <w:i w:val="false"/>
          <w:color w:val="000000"/>
          <w:sz w:val="28"/>
        </w:rPr>
        <w:t>
      7) перенос консолидированных данных предыдущего отчетного периода.";</w:t>
      </w:r>
    </w:p>
    <w:bookmarkEnd w:id="30"/>
    <w:bookmarkStart w:name="z34"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 17</w:t>
      </w:r>
      <w:r>
        <w:rPr>
          <w:rFonts w:ascii="Times New Roman"/>
          <w:b w:val="false"/>
          <w:i w:val="false"/>
          <w:color w:val="000000"/>
          <w:sz w:val="28"/>
        </w:rPr>
        <w:t xml:space="preserve"> изложить в следующей редакции:</w:t>
      </w:r>
    </w:p>
    <w:bookmarkEnd w:id="31"/>
    <w:bookmarkStart w:name="z35" w:id="32"/>
    <w:p>
      <w:pPr>
        <w:spacing w:after="0"/>
        <w:ind w:left="0"/>
        <w:jc w:val="both"/>
      </w:pPr>
      <w:r>
        <w:rPr>
          <w:rFonts w:ascii="Times New Roman"/>
          <w:b w:val="false"/>
          <w:i w:val="false"/>
          <w:color w:val="000000"/>
          <w:sz w:val="28"/>
        </w:rPr>
        <w:t>
      "17. Администраторами бюджетных программ полугодовая консолидированная финансовая отчетность составляется по состоянию на 30 июня текущего финансового года, годовая консолидированная финансовая отчетность - по состоянию на 31 декабря текущего финансового года. Годовая консолидированная финансовая отчетность составляется за календарный период с 1 января по 31 декабря.</w:t>
      </w:r>
    </w:p>
    <w:bookmarkEnd w:id="32"/>
    <w:bookmarkStart w:name="z36" w:id="33"/>
    <w:p>
      <w:pPr>
        <w:spacing w:after="0"/>
        <w:ind w:left="0"/>
        <w:jc w:val="both"/>
      </w:pPr>
      <w:r>
        <w:rPr>
          <w:rFonts w:ascii="Times New Roman"/>
          <w:b w:val="false"/>
          <w:i w:val="false"/>
          <w:color w:val="000000"/>
          <w:sz w:val="28"/>
        </w:rPr>
        <w:t>
      При составлении консолидированной финансовой отчетности соблюдаются следующие требования:</w:t>
      </w:r>
    </w:p>
    <w:bookmarkEnd w:id="33"/>
    <w:bookmarkStart w:name="z37" w:id="34"/>
    <w:p>
      <w:pPr>
        <w:spacing w:after="0"/>
        <w:ind w:left="0"/>
        <w:jc w:val="both"/>
      </w:pPr>
      <w:r>
        <w:rPr>
          <w:rFonts w:ascii="Times New Roman"/>
          <w:b w:val="false"/>
          <w:i w:val="false"/>
          <w:color w:val="000000"/>
          <w:sz w:val="28"/>
        </w:rPr>
        <w:t>
      полнота и достоверность отражений за отчетный период всех операций;</w:t>
      </w:r>
    </w:p>
    <w:bookmarkEnd w:id="34"/>
    <w:bookmarkStart w:name="z38" w:id="35"/>
    <w:p>
      <w:pPr>
        <w:spacing w:after="0"/>
        <w:ind w:left="0"/>
        <w:jc w:val="both"/>
      </w:pPr>
      <w:r>
        <w:rPr>
          <w:rFonts w:ascii="Times New Roman"/>
          <w:b w:val="false"/>
          <w:i w:val="false"/>
          <w:color w:val="000000"/>
          <w:sz w:val="28"/>
        </w:rPr>
        <w:t>
      правильность отнесения доходов и расходов к отчетным периодам;</w:t>
      </w:r>
    </w:p>
    <w:bookmarkEnd w:id="35"/>
    <w:bookmarkStart w:name="z39" w:id="36"/>
    <w:p>
      <w:pPr>
        <w:spacing w:after="0"/>
        <w:ind w:left="0"/>
        <w:jc w:val="both"/>
      </w:pPr>
      <w:r>
        <w:rPr>
          <w:rFonts w:ascii="Times New Roman"/>
          <w:b w:val="false"/>
          <w:i w:val="false"/>
          <w:color w:val="000000"/>
          <w:sz w:val="28"/>
        </w:rPr>
        <w:t>
      тождество данных аналитического учета оборотам и остаткам по счетам синтетического учета на первое число месяца, следующего за отчетным периодом;</w:t>
      </w:r>
    </w:p>
    <w:bookmarkEnd w:id="36"/>
    <w:bookmarkStart w:name="z40" w:id="37"/>
    <w:p>
      <w:pPr>
        <w:spacing w:after="0"/>
        <w:ind w:left="0"/>
        <w:jc w:val="both"/>
      </w:pPr>
      <w:r>
        <w:rPr>
          <w:rFonts w:ascii="Times New Roman"/>
          <w:b w:val="false"/>
          <w:i w:val="false"/>
          <w:color w:val="000000"/>
          <w:sz w:val="28"/>
        </w:rPr>
        <w:t>
      аккуратность заполнения показателей и недопустимость подчисток и помарок. В случае исправления ошибок делаются соответствующие записи, заверенные лицами, подписавшими финансовую отчетность, с указанием даты исправления.";</w:t>
      </w:r>
    </w:p>
    <w:bookmarkEnd w:id="37"/>
    <w:bookmarkStart w:name="z4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в части первой:</w:t>
      </w:r>
    </w:p>
    <w:bookmarkEnd w:id="39"/>
    <w:bookmarkStart w:name="z43" w:id="40"/>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40"/>
    <w:bookmarkStart w:name="z44" w:id="41"/>
    <w:p>
      <w:pPr>
        <w:spacing w:after="0"/>
        <w:ind w:left="0"/>
        <w:jc w:val="both"/>
      </w:pPr>
      <w:r>
        <w:rPr>
          <w:rFonts w:ascii="Times New Roman"/>
          <w:b w:val="false"/>
          <w:i w:val="false"/>
          <w:color w:val="000000"/>
          <w:sz w:val="28"/>
        </w:rPr>
        <w:t xml:space="preserve">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текущей деятельности; </w:t>
      </w:r>
    </w:p>
    <w:bookmarkEnd w:id="41"/>
    <w:bookmarkStart w:name="z45" w:id="42"/>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поступлений подведомственных государственных учреждений, полученного от администратора бюджетных программ на финансирование капитальных вложений;";</w:t>
      </w:r>
    </w:p>
    <w:bookmarkEnd w:id="42"/>
    <w:bookmarkStart w:name="z46" w:id="43"/>
    <w:p>
      <w:pPr>
        <w:spacing w:after="0"/>
        <w:ind w:left="0"/>
        <w:jc w:val="both"/>
      </w:pPr>
      <w:r>
        <w:rPr>
          <w:rFonts w:ascii="Times New Roman"/>
          <w:b w:val="false"/>
          <w:i w:val="false"/>
          <w:color w:val="000000"/>
          <w:sz w:val="28"/>
        </w:rPr>
        <w:t>
      абзац четырнадцатый изложить в следующей редакции:</w:t>
      </w:r>
    </w:p>
    <w:bookmarkEnd w:id="43"/>
    <w:bookmarkStart w:name="z47" w:id="44"/>
    <w:p>
      <w:pPr>
        <w:spacing w:after="0"/>
        <w:ind w:left="0"/>
        <w:jc w:val="both"/>
      </w:pPr>
      <w:r>
        <w:rPr>
          <w:rFonts w:ascii="Times New Roman"/>
          <w:b w:val="false"/>
          <w:i w:val="false"/>
          <w:color w:val="000000"/>
          <w:sz w:val="28"/>
        </w:rPr>
        <w:t>
      "статьи "Прочие поступления" (код строки 060) в консолидированной финансовой отчетности администратора бюджетных программ подлежит исключению сумма поступлений денежных средств между государственными учреждениями, подведомственными одному администратору бюджетных программ;";</w:t>
      </w:r>
    </w:p>
    <w:bookmarkEnd w:id="44"/>
    <w:bookmarkStart w:name="z48" w:id="45"/>
    <w:p>
      <w:pPr>
        <w:spacing w:after="0"/>
        <w:ind w:left="0"/>
        <w:jc w:val="both"/>
      </w:pPr>
      <w:r>
        <w:rPr>
          <w:rFonts w:ascii="Times New Roman"/>
          <w:b w:val="false"/>
          <w:i w:val="false"/>
          <w:color w:val="000000"/>
          <w:sz w:val="28"/>
        </w:rPr>
        <w:t>
      абзац двадцать восьмой изложить в следующей редакции:</w:t>
      </w:r>
    </w:p>
    <w:bookmarkEnd w:id="45"/>
    <w:bookmarkStart w:name="z49" w:id="46"/>
    <w:p>
      <w:pPr>
        <w:spacing w:after="0"/>
        <w:ind w:left="0"/>
        <w:jc w:val="both"/>
      </w:pPr>
      <w:r>
        <w:rPr>
          <w:rFonts w:ascii="Times New Roman"/>
          <w:b w:val="false"/>
          <w:i w:val="false"/>
          <w:color w:val="000000"/>
          <w:sz w:val="28"/>
        </w:rPr>
        <w:t>
      "статьи "Прочие платежи" (код строки 190) в консолидированной финансовой отчетности администратора бюджетных программ подлежит исключению сумма выбытий денежных средств между государственными учреждениями, подведомственными одному администратору бюджетных программ;";</w:t>
      </w:r>
    </w:p>
    <w:bookmarkEnd w:id="46"/>
    <w:bookmarkStart w:name="z5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End w:id="47"/>
    <w:bookmarkStart w:name="z51" w:id="48"/>
    <w:p>
      <w:pPr>
        <w:spacing w:after="0"/>
        <w:ind w:left="0"/>
        <w:jc w:val="both"/>
      </w:pPr>
      <w:r>
        <w:rPr>
          <w:rFonts w:ascii="Times New Roman"/>
          <w:b w:val="false"/>
          <w:i w:val="false"/>
          <w:color w:val="000000"/>
          <w:sz w:val="28"/>
        </w:rPr>
        <w:t>
      "31. В раскрытиях к консолидированной финансовой отчетности отражается следующая информация.</w:t>
      </w:r>
    </w:p>
    <w:bookmarkEnd w:id="48"/>
    <w:bookmarkStart w:name="z52" w:id="49"/>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49"/>
    <w:bookmarkStart w:name="z53" w:id="50"/>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50"/>
    <w:bookmarkStart w:name="z54" w:id="51"/>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КФО-1 "Консолидированный бухгалтерский баланс"):</w:t>
      </w:r>
    </w:p>
    <w:bookmarkEnd w:id="51"/>
    <w:bookmarkStart w:name="z55" w:id="52"/>
    <w:p>
      <w:pPr>
        <w:spacing w:after="0"/>
        <w:ind w:left="0"/>
        <w:jc w:val="both"/>
      </w:pPr>
      <w:r>
        <w:rPr>
          <w:rFonts w:ascii="Times New Roman"/>
          <w:b w:val="false"/>
          <w:i w:val="false"/>
          <w:color w:val="000000"/>
          <w:sz w:val="28"/>
        </w:rPr>
        <w:t>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таблицам 2 и 5 формы КФО-5 "Пояснительная записка к консолидированной финансовой отчетности";</w:t>
      </w:r>
    </w:p>
    <w:bookmarkEnd w:id="52"/>
    <w:bookmarkStart w:name="z56" w:id="53"/>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53"/>
    <w:bookmarkStart w:name="z57" w:id="54"/>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54"/>
    <w:bookmarkStart w:name="z58" w:id="55"/>
    <w:p>
      <w:pPr>
        <w:spacing w:after="0"/>
        <w:ind w:left="0"/>
        <w:jc w:val="both"/>
      </w:pPr>
      <w:r>
        <w:rPr>
          <w:rFonts w:ascii="Times New Roman"/>
          <w:b w:val="false"/>
          <w:i w:val="false"/>
          <w:color w:val="000000"/>
          <w:sz w:val="28"/>
        </w:rPr>
        <w:t>
      информация по займам предоставленным;</w:t>
      </w:r>
    </w:p>
    <w:bookmarkEnd w:id="55"/>
    <w:bookmarkStart w:name="z59" w:id="56"/>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56"/>
    <w:bookmarkStart w:name="z60" w:id="57"/>
    <w:p>
      <w:pPr>
        <w:spacing w:after="0"/>
        <w:ind w:left="0"/>
        <w:jc w:val="both"/>
      </w:pPr>
      <w:r>
        <w:rPr>
          <w:rFonts w:ascii="Times New Roman"/>
          <w:b w:val="false"/>
          <w:i w:val="false"/>
          <w:color w:val="000000"/>
          <w:sz w:val="28"/>
        </w:rPr>
        <w:t>
      характер и размеры рисков, связанных с финансовыми инвестициями на отчетную дату;</w:t>
      </w:r>
    </w:p>
    <w:bookmarkEnd w:id="57"/>
    <w:bookmarkStart w:name="z61" w:id="58"/>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 согласно таблице 21 формы КФО-5 "Пояснительная записка к финансовой отчетности";</w:t>
      </w:r>
    </w:p>
    <w:bookmarkEnd w:id="58"/>
    <w:bookmarkStart w:name="z62" w:id="59"/>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023, 111, 112 и 113 формы КФО-1 "Консолидированный бухгалтерский баланс"):</w:t>
      </w:r>
    </w:p>
    <w:bookmarkEnd w:id="59"/>
    <w:bookmarkStart w:name="z63" w:id="60"/>
    <w:p>
      <w:pPr>
        <w:spacing w:after="0"/>
        <w:ind w:left="0"/>
        <w:jc w:val="both"/>
      </w:pPr>
      <w:r>
        <w:rPr>
          <w:rFonts w:ascii="Times New Roman"/>
          <w:b w:val="false"/>
          <w:i w:val="false"/>
          <w:color w:val="000000"/>
          <w:sz w:val="28"/>
        </w:rPr>
        <w:t xml:space="preserve">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 </w:t>
      </w:r>
    </w:p>
    <w:bookmarkEnd w:id="60"/>
    <w:bookmarkStart w:name="z64" w:id="61"/>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61"/>
    <w:bookmarkStart w:name="z65" w:id="62"/>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62"/>
    <w:bookmarkStart w:name="z66" w:id="63"/>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63"/>
    <w:bookmarkStart w:name="z67" w:id="64"/>
    <w:p>
      <w:pPr>
        <w:spacing w:after="0"/>
        <w:ind w:left="0"/>
        <w:jc w:val="both"/>
      </w:pPr>
      <w:r>
        <w:rPr>
          <w:rFonts w:ascii="Times New Roman"/>
          <w:b w:val="false"/>
          <w:i w:val="false"/>
          <w:color w:val="000000"/>
          <w:sz w:val="28"/>
        </w:rPr>
        <w:t>
      представляет сверку дебиторской задолженности по расчетам с бюджетом по налоговым поступлениям на начало и конец отчетного периода согласно таблице 22 формы ФО-5 "Пояснительная записка к финансовой отчетности".</w:t>
      </w:r>
    </w:p>
    <w:bookmarkEnd w:id="64"/>
    <w:bookmarkStart w:name="z68" w:id="65"/>
    <w:p>
      <w:pPr>
        <w:spacing w:after="0"/>
        <w:ind w:left="0"/>
        <w:jc w:val="both"/>
      </w:pPr>
      <w:r>
        <w:rPr>
          <w:rFonts w:ascii="Times New Roman"/>
          <w:b w:val="false"/>
          <w:i w:val="false"/>
          <w:color w:val="000000"/>
          <w:sz w:val="28"/>
        </w:rPr>
        <w:t xml:space="preserve">
      По статье "Запасы" (строка 020 формы КФО-1 "Консолидированный бухгалтерский баланс"): </w:t>
      </w:r>
    </w:p>
    <w:bookmarkEnd w:id="65"/>
    <w:bookmarkStart w:name="z69" w:id="66"/>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КФО-5 "Пояснительная записка к консолидированной финансовой отчетности";</w:t>
      </w:r>
    </w:p>
    <w:bookmarkEnd w:id="66"/>
    <w:bookmarkStart w:name="z70" w:id="67"/>
    <w:p>
      <w:pPr>
        <w:spacing w:after="0"/>
        <w:ind w:left="0"/>
        <w:jc w:val="both"/>
      </w:pPr>
      <w:r>
        <w:rPr>
          <w:rFonts w:ascii="Times New Roman"/>
          <w:b w:val="false"/>
          <w:i w:val="false"/>
          <w:color w:val="000000"/>
          <w:sz w:val="28"/>
        </w:rPr>
        <w:t>
      методы оценки запасов;</w:t>
      </w:r>
    </w:p>
    <w:bookmarkEnd w:id="67"/>
    <w:bookmarkStart w:name="z71" w:id="68"/>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68"/>
    <w:bookmarkStart w:name="z72" w:id="69"/>
    <w:p>
      <w:pPr>
        <w:spacing w:after="0"/>
        <w:ind w:left="0"/>
        <w:jc w:val="both"/>
      </w:pPr>
      <w:r>
        <w:rPr>
          <w:rFonts w:ascii="Times New Roman"/>
          <w:b w:val="false"/>
          <w:i w:val="false"/>
          <w:color w:val="000000"/>
          <w:sz w:val="28"/>
        </w:rPr>
        <w:t>
      причины создания резерва на обесценение запасов;</w:t>
      </w:r>
    </w:p>
    <w:bookmarkEnd w:id="69"/>
    <w:bookmarkStart w:name="z73" w:id="70"/>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70"/>
    <w:bookmarkStart w:name="z74" w:id="71"/>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71"/>
    <w:bookmarkStart w:name="z75" w:id="72"/>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72"/>
    <w:bookmarkStart w:name="z76" w:id="73"/>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73"/>
    <w:bookmarkStart w:name="z77" w:id="74"/>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КФО-5 "Пояснительная записка к консолидированной финансовой отчетности";</w:t>
      </w:r>
    </w:p>
    <w:bookmarkEnd w:id="74"/>
    <w:bookmarkStart w:name="z78" w:id="75"/>
    <w:p>
      <w:pPr>
        <w:spacing w:after="0"/>
        <w:ind w:left="0"/>
        <w:jc w:val="both"/>
      </w:pPr>
      <w:r>
        <w:rPr>
          <w:rFonts w:ascii="Times New Roman"/>
          <w:b w:val="false"/>
          <w:i w:val="false"/>
          <w:color w:val="000000"/>
          <w:sz w:val="28"/>
        </w:rPr>
        <w:t>
      методы оценки долгосрочных активов;</w:t>
      </w:r>
    </w:p>
    <w:bookmarkEnd w:id="75"/>
    <w:bookmarkStart w:name="z79" w:id="76"/>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76"/>
    <w:bookmarkStart w:name="z80" w:id="77"/>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77"/>
    <w:bookmarkStart w:name="z81" w:id="78"/>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78"/>
    <w:bookmarkStart w:name="z82" w:id="79"/>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79"/>
    <w:bookmarkStart w:name="z83" w:id="80"/>
    <w:p>
      <w:pPr>
        <w:spacing w:after="0"/>
        <w:ind w:left="0"/>
        <w:jc w:val="both"/>
      </w:pPr>
      <w:r>
        <w:rPr>
          <w:rFonts w:ascii="Times New Roman"/>
          <w:b w:val="false"/>
          <w:i w:val="false"/>
          <w:color w:val="000000"/>
          <w:sz w:val="28"/>
        </w:rPr>
        <w:t xml:space="preserve">
      информация о полностью с амортизированных, но находящихся в эксплуатации долгосрочных активах; </w:t>
      </w:r>
    </w:p>
    <w:bookmarkEnd w:id="80"/>
    <w:bookmarkStart w:name="z84" w:id="81"/>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81"/>
    <w:bookmarkStart w:name="z85" w:id="82"/>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82"/>
    <w:bookmarkStart w:name="z86" w:id="83"/>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83"/>
    <w:bookmarkStart w:name="z87" w:id="84"/>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84"/>
    <w:bookmarkStart w:name="z88" w:id="85"/>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85"/>
    <w:bookmarkStart w:name="z89" w:id="86"/>
    <w:p>
      <w:pPr>
        <w:spacing w:after="0"/>
        <w:ind w:left="0"/>
        <w:jc w:val="both"/>
      </w:pPr>
      <w:r>
        <w:rPr>
          <w:rFonts w:ascii="Times New Roman"/>
          <w:b w:val="false"/>
          <w:i w:val="false"/>
          <w:color w:val="000000"/>
          <w:sz w:val="28"/>
        </w:rPr>
        <w:t>
      Информация по активам, переданным в доверительное управление и по видам доходов и расходов от доверительного управления.</w:t>
      </w:r>
    </w:p>
    <w:bookmarkEnd w:id="86"/>
    <w:bookmarkStart w:name="z90" w:id="87"/>
    <w:p>
      <w:pPr>
        <w:spacing w:after="0"/>
        <w:ind w:left="0"/>
        <w:jc w:val="both"/>
      </w:pPr>
      <w:r>
        <w:rPr>
          <w:rFonts w:ascii="Times New Roman"/>
          <w:b w:val="false"/>
          <w:i w:val="false"/>
          <w:color w:val="000000"/>
          <w:sz w:val="28"/>
        </w:rPr>
        <w:t xml:space="preserve">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согласно таблице 23 формы КФО-5 "Пояснительная записка к консолидированной финансовой отчетности". </w:t>
      </w:r>
    </w:p>
    <w:bookmarkEnd w:id="87"/>
    <w:bookmarkStart w:name="z91" w:id="88"/>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88"/>
    <w:bookmarkStart w:name="z92" w:id="89"/>
    <w:p>
      <w:pPr>
        <w:spacing w:after="0"/>
        <w:ind w:left="0"/>
        <w:jc w:val="both"/>
      </w:pPr>
      <w:r>
        <w:rPr>
          <w:rFonts w:ascii="Times New Roman"/>
          <w:b w:val="false"/>
          <w:i w:val="false"/>
          <w:color w:val="000000"/>
          <w:sz w:val="28"/>
        </w:rPr>
        <w:t>
      дать описание каждой группы биологических активов;</w:t>
      </w:r>
    </w:p>
    <w:bookmarkEnd w:id="89"/>
    <w:bookmarkStart w:name="z93" w:id="90"/>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90"/>
    <w:bookmarkStart w:name="z94" w:id="91"/>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КФО-5 "Пояснительная записка к консолидированной финансовой отчетности".</w:t>
      </w:r>
    </w:p>
    <w:bookmarkEnd w:id="91"/>
    <w:bookmarkStart w:name="z95" w:id="92"/>
    <w:p>
      <w:pPr>
        <w:spacing w:after="0"/>
        <w:ind w:left="0"/>
        <w:jc w:val="both"/>
      </w:pPr>
      <w:r>
        <w:rPr>
          <w:rFonts w:ascii="Times New Roman"/>
          <w:b w:val="false"/>
          <w:i w:val="false"/>
          <w:color w:val="000000"/>
          <w:sz w:val="28"/>
        </w:rPr>
        <w:t>
      По статье "Нематериальные активы" (строка 118 формы КФО-1 "Консолидированный бухгалтерский баланс").</w:t>
      </w:r>
    </w:p>
    <w:bookmarkEnd w:id="92"/>
    <w:bookmarkStart w:name="z96" w:id="93"/>
    <w:p>
      <w:pPr>
        <w:spacing w:after="0"/>
        <w:ind w:left="0"/>
        <w:jc w:val="both"/>
      </w:pPr>
      <w:r>
        <w:rPr>
          <w:rFonts w:ascii="Times New Roman"/>
          <w:b w:val="false"/>
          <w:i w:val="false"/>
          <w:color w:val="000000"/>
          <w:sz w:val="28"/>
        </w:rPr>
        <w:t>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93"/>
    <w:bookmarkStart w:name="z97" w:id="94"/>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94"/>
    <w:bookmarkStart w:name="z98" w:id="95"/>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95"/>
    <w:bookmarkStart w:name="z99" w:id="96"/>
    <w:p>
      <w:pPr>
        <w:spacing w:after="0"/>
        <w:ind w:left="0"/>
        <w:jc w:val="both"/>
      </w:pPr>
      <w:r>
        <w:rPr>
          <w:rFonts w:ascii="Times New Roman"/>
          <w:b w:val="false"/>
          <w:i w:val="false"/>
          <w:color w:val="000000"/>
          <w:sz w:val="28"/>
        </w:rPr>
        <w:t>
      виды, условия и суммы заимствования;</w:t>
      </w:r>
    </w:p>
    <w:bookmarkEnd w:id="96"/>
    <w:bookmarkStart w:name="z100" w:id="97"/>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97"/>
    <w:bookmarkStart w:name="z101" w:id="98"/>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98"/>
    <w:bookmarkStart w:name="z102" w:id="99"/>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КФО-5 "Пояснительная записка к консолидированной финансовой отчетности".</w:t>
      </w:r>
    </w:p>
    <w:bookmarkEnd w:id="99"/>
    <w:bookmarkStart w:name="z103" w:id="100"/>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100"/>
    <w:bookmarkStart w:name="z104" w:id="101"/>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01"/>
    <w:bookmarkStart w:name="z105" w:id="102"/>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102"/>
    <w:bookmarkStart w:name="z106" w:id="103"/>
    <w:p>
      <w:pPr>
        <w:spacing w:after="0"/>
        <w:ind w:left="0"/>
        <w:jc w:val="both"/>
      </w:pPr>
      <w:r>
        <w:rPr>
          <w:rFonts w:ascii="Times New Roman"/>
          <w:b w:val="false"/>
          <w:i w:val="false"/>
          <w:color w:val="000000"/>
          <w:sz w:val="28"/>
        </w:rPr>
        <w:t>
      суммы и причины списания кредиторской задолженности;</w:t>
      </w:r>
    </w:p>
    <w:bookmarkEnd w:id="103"/>
    <w:bookmarkStart w:name="z107" w:id="104"/>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104"/>
    <w:bookmarkStart w:name="z108" w:id="105"/>
    <w:p>
      <w:pPr>
        <w:spacing w:after="0"/>
        <w:ind w:left="0"/>
        <w:jc w:val="both"/>
      </w:pPr>
      <w:r>
        <w:rPr>
          <w:rFonts w:ascii="Times New Roman"/>
          <w:b w:val="false"/>
          <w:i w:val="false"/>
          <w:color w:val="000000"/>
          <w:sz w:val="28"/>
        </w:rPr>
        <w:t>
      информация о кредиторской задолженности по расчетам с бюджетом по налоговым поступлениям на начало и конец отчетного периода согласно таблице 22 формы КФО-5 "Пояснительная записка к консолидированной финансовой отчетности".</w:t>
      </w:r>
    </w:p>
    <w:bookmarkEnd w:id="105"/>
    <w:bookmarkStart w:name="z109" w:id="106"/>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КФО-1 "Консолидированный бухгалтерский баланс"):</w:t>
      </w:r>
    </w:p>
    <w:bookmarkEnd w:id="106"/>
    <w:bookmarkStart w:name="z110" w:id="107"/>
    <w:p>
      <w:pPr>
        <w:spacing w:after="0"/>
        <w:ind w:left="0"/>
        <w:jc w:val="both"/>
      </w:pPr>
      <w:r>
        <w:rPr>
          <w:rFonts w:ascii="Times New Roman"/>
          <w:b w:val="false"/>
          <w:i w:val="false"/>
          <w:color w:val="000000"/>
          <w:sz w:val="28"/>
        </w:rPr>
        <w:t>
      информация по созданным оценочным обязательствам;</w:t>
      </w:r>
    </w:p>
    <w:bookmarkEnd w:id="107"/>
    <w:bookmarkStart w:name="z111" w:id="108"/>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108"/>
    <w:bookmarkStart w:name="z112" w:id="109"/>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109"/>
    <w:bookmarkStart w:name="z113" w:id="110"/>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110"/>
    <w:bookmarkStart w:name="z114" w:id="111"/>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111"/>
    <w:bookmarkStart w:name="z115" w:id="112"/>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112"/>
    <w:bookmarkStart w:name="z116" w:id="113"/>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113"/>
    <w:bookmarkStart w:name="z117" w:id="114"/>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114"/>
    <w:bookmarkStart w:name="z118" w:id="115"/>
    <w:p>
      <w:pPr>
        <w:spacing w:after="0"/>
        <w:ind w:left="0"/>
        <w:jc w:val="both"/>
      </w:pPr>
      <w:r>
        <w:rPr>
          <w:rFonts w:ascii="Times New Roman"/>
          <w:b w:val="false"/>
          <w:i w:val="false"/>
          <w:color w:val="000000"/>
          <w:sz w:val="28"/>
        </w:rPr>
        <w:t>
      по каждой категории доходов;</w:t>
      </w:r>
    </w:p>
    <w:bookmarkEnd w:id="115"/>
    <w:bookmarkStart w:name="z119" w:id="116"/>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116"/>
    <w:bookmarkStart w:name="z120" w:id="117"/>
    <w:p>
      <w:pPr>
        <w:spacing w:after="0"/>
        <w:ind w:left="0"/>
        <w:jc w:val="both"/>
      </w:pPr>
      <w:r>
        <w:rPr>
          <w:rFonts w:ascii="Times New Roman"/>
          <w:b w:val="false"/>
          <w:i w:val="false"/>
          <w:color w:val="000000"/>
          <w:sz w:val="28"/>
        </w:rPr>
        <w:t xml:space="preserve">
      по доходам и расходам от выбытия основных средств, инвестиционной недвижимости; </w:t>
      </w:r>
    </w:p>
    <w:bookmarkEnd w:id="117"/>
    <w:bookmarkStart w:name="z121" w:id="118"/>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118"/>
    <w:bookmarkStart w:name="z122" w:id="119"/>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119"/>
    <w:bookmarkStart w:name="z123" w:id="120"/>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120"/>
    <w:bookmarkStart w:name="z124" w:id="121"/>
    <w:p>
      <w:pPr>
        <w:spacing w:after="0"/>
        <w:ind w:left="0"/>
        <w:jc w:val="both"/>
      </w:pPr>
      <w:r>
        <w:rPr>
          <w:rFonts w:ascii="Times New Roman"/>
          <w:b w:val="false"/>
          <w:i w:val="false"/>
          <w:color w:val="000000"/>
          <w:sz w:val="28"/>
        </w:rPr>
        <w:t>
      По статье "Прочие доходы":</w:t>
      </w:r>
    </w:p>
    <w:bookmarkEnd w:id="121"/>
    <w:bookmarkStart w:name="z125" w:id="122"/>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122"/>
    <w:bookmarkStart w:name="z126" w:id="123"/>
    <w:p>
      <w:pPr>
        <w:spacing w:after="0"/>
        <w:ind w:left="0"/>
        <w:jc w:val="both"/>
      </w:pPr>
      <w:r>
        <w:rPr>
          <w:rFonts w:ascii="Times New Roman"/>
          <w:b w:val="false"/>
          <w:i w:val="false"/>
          <w:color w:val="000000"/>
          <w:sz w:val="28"/>
        </w:rPr>
        <w:t>
      о безвозмездно принятых долгосрочных активах;</w:t>
      </w:r>
    </w:p>
    <w:bookmarkEnd w:id="123"/>
    <w:bookmarkStart w:name="z127" w:id="124"/>
    <w:p>
      <w:pPr>
        <w:spacing w:after="0"/>
        <w:ind w:left="0"/>
        <w:jc w:val="both"/>
      </w:pPr>
      <w:r>
        <w:rPr>
          <w:rFonts w:ascii="Times New Roman"/>
          <w:b w:val="false"/>
          <w:i w:val="false"/>
          <w:color w:val="000000"/>
          <w:sz w:val="28"/>
        </w:rPr>
        <w:t>
      прочим доходам согласно таблице 12 формы КФО-5 "Пояснительная записка к консолидированной финансовой отчетности".</w:t>
      </w:r>
    </w:p>
    <w:bookmarkEnd w:id="124"/>
    <w:bookmarkStart w:name="z128" w:id="125"/>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14 КФО-5 "Пояснительная записка к консолидированной финансовой отчетности":</w:t>
      </w:r>
    </w:p>
    <w:bookmarkEnd w:id="125"/>
    <w:bookmarkStart w:name="z129" w:id="126"/>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126"/>
    <w:bookmarkStart w:name="z130" w:id="127"/>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127"/>
    <w:bookmarkStart w:name="z131" w:id="128"/>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128"/>
    <w:bookmarkStart w:name="z132" w:id="129"/>
    <w:p>
      <w:pPr>
        <w:spacing w:after="0"/>
        <w:ind w:left="0"/>
        <w:jc w:val="both"/>
      </w:pPr>
      <w:r>
        <w:rPr>
          <w:rFonts w:ascii="Times New Roman"/>
          <w:b w:val="false"/>
          <w:i w:val="false"/>
          <w:color w:val="000000"/>
          <w:sz w:val="28"/>
        </w:rPr>
        <w:t>
      По статье "Доходы от налоговых поступлений в бюджет" согласно таблице 13 формы КФО-5 "Пояснительная записка к консолидированной финансовой отчетности" представляется информация о суммах начисленных доходов от налоговых поступлений в бюджет, основных факторов, влияющих на поступления в бюджет, и прочая информация по доходам от налоговых поступлений.</w:t>
      </w:r>
    </w:p>
    <w:bookmarkEnd w:id="129"/>
    <w:bookmarkStart w:name="z133" w:id="130"/>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130"/>
    <w:bookmarkStart w:name="z134" w:id="131"/>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131"/>
    <w:bookmarkStart w:name="z135" w:id="132"/>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КФО-5 "Пояснительная записка к консолидированной финансовой отчетности".</w:t>
      </w:r>
    </w:p>
    <w:bookmarkEnd w:id="132"/>
    <w:bookmarkStart w:name="z136" w:id="133"/>
    <w:p>
      <w:pPr>
        <w:spacing w:after="0"/>
        <w:ind w:left="0"/>
        <w:jc w:val="both"/>
      </w:pPr>
      <w:r>
        <w:rPr>
          <w:rFonts w:ascii="Times New Roman"/>
          <w:b w:val="false"/>
          <w:i w:val="false"/>
          <w:color w:val="000000"/>
          <w:sz w:val="28"/>
        </w:rPr>
        <w:t>
      По статье "Безвозмездно переданные/полученные долгосрочные активы/запасы" представляется информация о безвозмездно переданных/полученных долгосрочных активах/запасах согласно таблице 16 и 16-1 формы КФО-5 "Пояснительная записка к консолидированной финансовой отчетности".</w:t>
      </w:r>
    </w:p>
    <w:bookmarkEnd w:id="133"/>
    <w:bookmarkStart w:name="z137" w:id="134"/>
    <w:p>
      <w:pPr>
        <w:spacing w:after="0"/>
        <w:ind w:left="0"/>
        <w:jc w:val="both"/>
      </w:pPr>
      <w:r>
        <w:rPr>
          <w:rFonts w:ascii="Times New Roman"/>
          <w:b w:val="false"/>
          <w:i w:val="false"/>
          <w:color w:val="000000"/>
          <w:sz w:val="28"/>
        </w:rPr>
        <w:t>
      По статье "Информация по концессионным активам и прочим активам по договорам государственно-частного партнерства" представляется информация о наличии концессионных активов и прочих активов, полученных в рамках договоров государственно-частного партнерства по видам основных средств согласно таблице 17 формы КФО-5 "Пояснительная записка к консолидированной финансовой отчетности".</w:t>
      </w:r>
    </w:p>
    <w:bookmarkEnd w:id="134"/>
    <w:bookmarkStart w:name="z138" w:id="135"/>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135"/>
    <w:bookmarkStart w:name="z139" w:id="136"/>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18 формы КФО-5 "Пояснительная записка к консолидированной финансовой отчетности", в целях выявления операций по элиминированию;</w:t>
      </w:r>
    </w:p>
    <w:bookmarkEnd w:id="136"/>
    <w:bookmarkStart w:name="z140" w:id="137"/>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137"/>
    <w:bookmarkStart w:name="z141" w:id="138"/>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138"/>
    <w:bookmarkStart w:name="z142" w:id="139"/>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(по компенсации инвестиционных и операционных затрат, вознаграждениям и прочим обязательствам), предусмотренным договором, согласно таблице 20 формы КФО-5 "Пояснительная записка к консолидированной финансовой отчетности".</w:t>
      </w:r>
    </w:p>
    <w:bookmarkEnd w:id="139"/>
    <w:bookmarkStart w:name="z143" w:id="140"/>
    <w:p>
      <w:pPr>
        <w:spacing w:after="0"/>
        <w:ind w:left="0"/>
        <w:jc w:val="both"/>
      </w:pPr>
      <w:r>
        <w:rPr>
          <w:rFonts w:ascii="Times New Roman"/>
          <w:b w:val="false"/>
          <w:i w:val="false"/>
          <w:color w:val="000000"/>
          <w:sz w:val="28"/>
        </w:rPr>
        <w:t>
      32. По статьям формы КФО-3 "Консолидированный отчет о движении денег (прямой метод)" представляется информация по поступлениям и выбытиям денежных средств по видам деятельности за отчетный период;</w:t>
      </w:r>
    </w:p>
    <w:bookmarkEnd w:id="140"/>
    <w:bookmarkStart w:name="z144" w:id="141"/>
    <w:p>
      <w:pPr>
        <w:spacing w:after="0"/>
        <w:ind w:left="0"/>
        <w:jc w:val="both"/>
      </w:pPr>
      <w:r>
        <w:rPr>
          <w:rFonts w:ascii="Times New Roman"/>
          <w:b w:val="false"/>
          <w:i w:val="false"/>
          <w:color w:val="000000"/>
          <w:sz w:val="28"/>
        </w:rPr>
        <w:t>
      информация о поступлении денег и проведенных выплатах по Фонду компенсации потерпевшим;</w:t>
      </w:r>
    </w:p>
    <w:bookmarkEnd w:id="141"/>
    <w:bookmarkStart w:name="z145" w:id="142"/>
    <w:p>
      <w:pPr>
        <w:spacing w:after="0"/>
        <w:ind w:left="0"/>
        <w:jc w:val="both"/>
      </w:pPr>
      <w:r>
        <w:rPr>
          <w:rFonts w:ascii="Times New Roman"/>
          <w:b w:val="false"/>
          <w:i w:val="false"/>
          <w:color w:val="000000"/>
          <w:sz w:val="28"/>
        </w:rPr>
        <w:t>
      информация о движении денежных средств по внебюджетным счетам, согласно таблице 24 формы КФО-5 "Пояснительная записка к консолидированной финансовой отчетности".";</w:t>
      </w:r>
    </w:p>
    <w:bookmarkEnd w:id="142"/>
    <w:bookmarkStart w:name="z146"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 33</w:t>
      </w:r>
      <w:r>
        <w:rPr>
          <w:rFonts w:ascii="Times New Roman"/>
          <w:b w:val="false"/>
          <w:i w:val="false"/>
          <w:color w:val="000000"/>
          <w:sz w:val="28"/>
        </w:rPr>
        <w:t xml:space="preserve"> исключить;</w:t>
      </w:r>
    </w:p>
    <w:bookmarkEnd w:id="143"/>
    <w:bookmarkStart w:name="z147"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 41</w:t>
      </w:r>
      <w:r>
        <w:rPr>
          <w:rFonts w:ascii="Times New Roman"/>
          <w:b w:val="false"/>
          <w:i w:val="false"/>
          <w:color w:val="000000"/>
          <w:sz w:val="28"/>
        </w:rPr>
        <w:t xml:space="preserve"> изложить в следующей редакции:</w:t>
      </w:r>
    </w:p>
    <w:bookmarkEnd w:id="144"/>
    <w:bookmarkStart w:name="z148" w:id="145"/>
    <w:p>
      <w:pPr>
        <w:spacing w:after="0"/>
        <w:ind w:left="0"/>
        <w:jc w:val="both"/>
      </w:pPr>
      <w:r>
        <w:rPr>
          <w:rFonts w:ascii="Times New Roman"/>
          <w:b w:val="false"/>
          <w:i w:val="false"/>
          <w:color w:val="000000"/>
          <w:sz w:val="28"/>
        </w:rPr>
        <w:t>
      "41. Форма ГКФО-7 "Годовой консолидированный бухгалтерский баланс" представляет собой отчет о финансовом положении, активах, обязательствах и чистых активах/капитале.</w:t>
      </w:r>
    </w:p>
    <w:bookmarkEnd w:id="145"/>
    <w:bookmarkStart w:name="z149" w:id="146"/>
    <w:p>
      <w:pPr>
        <w:spacing w:after="0"/>
        <w:ind w:left="0"/>
        <w:jc w:val="both"/>
      </w:pPr>
      <w:r>
        <w:rPr>
          <w:rFonts w:ascii="Times New Roman"/>
          <w:b w:val="false"/>
          <w:i w:val="false"/>
          <w:color w:val="000000"/>
          <w:sz w:val="28"/>
        </w:rPr>
        <w:t>
      Консолидация статей формы ГКФО-7 "Годовой консолидированный бухгалтерский баланс" осуществляется путем построчного сложения аналогичных статей.</w:t>
      </w:r>
    </w:p>
    <w:bookmarkEnd w:id="146"/>
    <w:bookmarkStart w:name="z150" w:id="147"/>
    <w:p>
      <w:pPr>
        <w:spacing w:after="0"/>
        <w:ind w:left="0"/>
        <w:jc w:val="both"/>
      </w:pPr>
      <w:r>
        <w:rPr>
          <w:rFonts w:ascii="Times New Roman"/>
          <w:b w:val="false"/>
          <w:i w:val="false"/>
          <w:color w:val="000000"/>
          <w:sz w:val="28"/>
        </w:rPr>
        <w:t>
      В случае наличия сальдо по взаимным расчетам элиминируются данные краткосрочной дебиторской и кредиторской задолженностей по ведомственным расчетам, то есть взаимно исключаются.</w:t>
      </w:r>
    </w:p>
    <w:bookmarkEnd w:id="147"/>
    <w:bookmarkStart w:name="z151" w:id="148"/>
    <w:p>
      <w:pPr>
        <w:spacing w:after="0"/>
        <w:ind w:left="0"/>
        <w:jc w:val="both"/>
      </w:pPr>
      <w:r>
        <w:rPr>
          <w:rFonts w:ascii="Times New Roman"/>
          <w:b w:val="false"/>
          <w:i w:val="false"/>
          <w:color w:val="000000"/>
          <w:sz w:val="28"/>
        </w:rPr>
        <w:t>
      По статьям "Краткосрочные финансовые инвестиции" (код строки 011), "Долгосрочные финансовые инвестиции" (код строки 110), "Краткосрочная кредиторская задолженность по расчетам с бюджетом" (код строки 213), "Долгосрочная кредиторская задолженность перед бюджетом" (код строки 313) исключается сальдо по взаимным расчетам между администраторами бюджетных программ и уполномоченным органом по исполнению бюджета (ведомством) по краткосрочным/долгосрочным финансовым инвестициям и краткосрочной/долгосрочной кредиторской задолженности</w:t>
      </w:r>
    </w:p>
    <w:bookmarkEnd w:id="148"/>
    <w:bookmarkStart w:name="z152" w:id="149"/>
    <w:p>
      <w:pPr>
        <w:spacing w:after="0"/>
        <w:ind w:left="0"/>
        <w:jc w:val="both"/>
      </w:pPr>
      <w:r>
        <w:rPr>
          <w:rFonts w:ascii="Times New Roman"/>
          <w:b w:val="false"/>
          <w:i w:val="false"/>
          <w:color w:val="000000"/>
          <w:sz w:val="28"/>
        </w:rPr>
        <w:t>
      В разделе I "Краткосрочные активы" отражаются денежные средства и их эквиваленты, финансовые инвестиции, краткосрочная дебиторская задолженность, запасы и прочие активы.</w:t>
      </w:r>
    </w:p>
    <w:bookmarkEnd w:id="149"/>
    <w:bookmarkStart w:name="z153" w:id="150"/>
    <w:p>
      <w:pPr>
        <w:spacing w:after="0"/>
        <w:ind w:left="0"/>
        <w:jc w:val="both"/>
      </w:pPr>
      <w:r>
        <w:rPr>
          <w:rFonts w:ascii="Times New Roman"/>
          <w:b w:val="false"/>
          <w:i w:val="false"/>
          <w:color w:val="000000"/>
          <w:sz w:val="28"/>
        </w:rPr>
        <w:t>
      По статье "Денежные средства и их эквиваленты" (код строки 010) показываются остатки денежных средств на контрольный счет наличности (далее – КСН), на счетах в иностранной валюте и специальных счетах по внешним займам и грантам, в кассе, на текущем и расчетном счетах государственных учреждений, прочие денежные средства.</w:t>
      </w:r>
    </w:p>
    <w:bookmarkEnd w:id="150"/>
    <w:bookmarkStart w:name="z154" w:id="151"/>
    <w:p>
      <w:pPr>
        <w:spacing w:after="0"/>
        <w:ind w:left="0"/>
        <w:jc w:val="both"/>
      </w:pPr>
      <w:r>
        <w:rPr>
          <w:rFonts w:ascii="Times New Roman"/>
          <w:b w:val="false"/>
          <w:i w:val="false"/>
          <w:color w:val="000000"/>
          <w:sz w:val="28"/>
        </w:rPr>
        <w:t>
      По статье "Краткосрочные финансовые инвестиции" (код строки 011) показывается сумма краткосрочных займов предоставленных и финансовых инвестиций.</w:t>
      </w:r>
    </w:p>
    <w:bookmarkEnd w:id="151"/>
    <w:bookmarkStart w:name="z155" w:id="152"/>
    <w:p>
      <w:pPr>
        <w:spacing w:after="0"/>
        <w:ind w:left="0"/>
        <w:jc w:val="both"/>
      </w:pPr>
      <w:r>
        <w:rPr>
          <w:rFonts w:ascii="Times New Roman"/>
          <w:b w:val="false"/>
          <w:i w:val="false"/>
          <w:color w:val="000000"/>
          <w:sz w:val="28"/>
        </w:rPr>
        <w:t>
      По статье "Краткосрочная дебиторская задолженность" (код строки 012) показывается сумма краткосрочной дебиторской задолженности по трансфертам, субсидиям, пенсиям и пособиям, задолженности за бюджетом, краткосрочной дебиторской задолженности покупателей и заказчиков, дебиторской задолженности работников и прочих подотчетных лиц, по другим видам расчетов с работниками, по арендным платежам, прочей краткосрочной дебиторской задолженности.</w:t>
      </w:r>
    </w:p>
    <w:bookmarkEnd w:id="152"/>
    <w:bookmarkStart w:name="z156" w:id="153"/>
    <w:p>
      <w:pPr>
        <w:spacing w:after="0"/>
        <w:ind w:left="0"/>
        <w:jc w:val="both"/>
      </w:pPr>
      <w:r>
        <w:rPr>
          <w:rFonts w:ascii="Times New Roman"/>
          <w:b w:val="false"/>
          <w:i w:val="false"/>
          <w:color w:val="000000"/>
          <w:sz w:val="28"/>
        </w:rPr>
        <w:t>
      По статье "Краткосрочные вознаграждения к получению" (код строки 013) показывается сумма краткосрочных вознаграждений по выданным займам, финансовым инвестициям, аренде и другим вознаграждениям к получению.</w:t>
      </w:r>
    </w:p>
    <w:bookmarkEnd w:id="153"/>
    <w:bookmarkStart w:name="z157" w:id="154"/>
    <w:p>
      <w:pPr>
        <w:spacing w:after="0"/>
        <w:ind w:left="0"/>
        <w:jc w:val="both"/>
      </w:pPr>
      <w:r>
        <w:rPr>
          <w:rFonts w:ascii="Times New Roman"/>
          <w:b w:val="false"/>
          <w:i w:val="false"/>
          <w:color w:val="000000"/>
          <w:sz w:val="28"/>
        </w:rPr>
        <w:t>
      По статье "Запасы" (код строки 014) показывается остаток материалов, незавершенного производства, готовой продукции, товаров и запасов.</w:t>
      </w:r>
    </w:p>
    <w:bookmarkEnd w:id="154"/>
    <w:bookmarkStart w:name="z158" w:id="155"/>
    <w:p>
      <w:pPr>
        <w:spacing w:after="0"/>
        <w:ind w:left="0"/>
        <w:jc w:val="both"/>
      </w:pPr>
      <w:r>
        <w:rPr>
          <w:rFonts w:ascii="Times New Roman"/>
          <w:b w:val="false"/>
          <w:i w:val="false"/>
          <w:color w:val="000000"/>
          <w:sz w:val="28"/>
        </w:rPr>
        <w:t>
      По статье "Краткосрочные авансы выданные" (код строки 015) показывается сумма краткосрочной задолженности поставщиков, расчеты с которыми осуществляются не по каждой отдельной сделке (отгрузке, отпуску товара и оказанию услуг), а путем периодического перечисления средств в сроки и размерах, заранее согласованных сторонами.</w:t>
      </w:r>
    </w:p>
    <w:bookmarkEnd w:id="155"/>
    <w:bookmarkStart w:name="z159" w:id="156"/>
    <w:p>
      <w:pPr>
        <w:spacing w:after="0"/>
        <w:ind w:left="0"/>
        <w:jc w:val="both"/>
      </w:pPr>
      <w:r>
        <w:rPr>
          <w:rFonts w:ascii="Times New Roman"/>
          <w:b w:val="false"/>
          <w:i w:val="false"/>
          <w:color w:val="000000"/>
          <w:sz w:val="28"/>
        </w:rPr>
        <w:t>
      По статье "Краткосрочная дебиторская задолженность по расчетам с бюджетом по налоговым и неналоговым поступлениям" (код строки 016) показывается сумма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w:t>
      </w:r>
    </w:p>
    <w:bookmarkEnd w:id="156"/>
    <w:bookmarkStart w:name="z160" w:id="157"/>
    <w:p>
      <w:pPr>
        <w:spacing w:after="0"/>
        <w:ind w:left="0"/>
        <w:jc w:val="both"/>
      </w:pPr>
      <w:r>
        <w:rPr>
          <w:rFonts w:ascii="Times New Roman"/>
          <w:b w:val="false"/>
          <w:i w:val="false"/>
          <w:color w:val="000000"/>
          <w:sz w:val="28"/>
        </w:rPr>
        <w:t>
      По статье "Прочие краткосрочные активы" (код строки 017) показывается сумма расходов будущих периодов и прочих краткосрочных активов.</w:t>
      </w:r>
    </w:p>
    <w:bookmarkEnd w:id="157"/>
    <w:bookmarkStart w:name="z161" w:id="158"/>
    <w:p>
      <w:pPr>
        <w:spacing w:after="0"/>
        <w:ind w:left="0"/>
        <w:jc w:val="both"/>
      </w:pPr>
      <w:r>
        <w:rPr>
          <w:rFonts w:ascii="Times New Roman"/>
          <w:b w:val="false"/>
          <w:i w:val="false"/>
          <w:color w:val="000000"/>
          <w:sz w:val="28"/>
        </w:rPr>
        <w:t>
      По статье "Итого краткосрочных активов" (код строки 100) показывается итоговая сумма строк 010, 011, 012, 013, 014, 015, 016 и 017.</w:t>
      </w:r>
    </w:p>
    <w:bookmarkEnd w:id="158"/>
    <w:bookmarkStart w:name="z162" w:id="159"/>
    <w:p>
      <w:pPr>
        <w:spacing w:after="0"/>
        <w:ind w:left="0"/>
        <w:jc w:val="both"/>
      </w:pPr>
      <w:r>
        <w:rPr>
          <w:rFonts w:ascii="Times New Roman"/>
          <w:b w:val="false"/>
          <w:i w:val="false"/>
          <w:color w:val="000000"/>
          <w:sz w:val="28"/>
        </w:rPr>
        <w:t>
      В разделе II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End w:id="159"/>
    <w:bookmarkStart w:name="z163" w:id="160"/>
    <w:p>
      <w:pPr>
        <w:spacing w:after="0"/>
        <w:ind w:left="0"/>
        <w:jc w:val="both"/>
      </w:pPr>
      <w:r>
        <w:rPr>
          <w:rFonts w:ascii="Times New Roman"/>
          <w:b w:val="false"/>
          <w:i w:val="false"/>
          <w:color w:val="000000"/>
          <w:sz w:val="28"/>
        </w:rPr>
        <w:t>
      По статье "Долгосрочные финансовые инвестиции" (код строки 110) показываются долгосрочные займы предоставленные и финансовые инвестиции.</w:t>
      </w:r>
    </w:p>
    <w:bookmarkEnd w:id="160"/>
    <w:bookmarkStart w:name="z164" w:id="161"/>
    <w:p>
      <w:pPr>
        <w:spacing w:after="0"/>
        <w:ind w:left="0"/>
        <w:jc w:val="both"/>
      </w:pPr>
      <w:r>
        <w:rPr>
          <w:rFonts w:ascii="Times New Roman"/>
          <w:b w:val="false"/>
          <w:i w:val="false"/>
          <w:color w:val="000000"/>
          <w:sz w:val="28"/>
        </w:rPr>
        <w:t xml:space="preserve">
      По статье "Долгосрочная дебиторская задолженность" (код строки 111) показывается сумма долгосрочной дебиторской задолженности покупателей и заказчиков, арендаторов по финансовой аренде, прочей долгосрочной дебиторской задолженности. </w:t>
      </w:r>
    </w:p>
    <w:bookmarkEnd w:id="161"/>
    <w:bookmarkStart w:name="z165" w:id="162"/>
    <w:p>
      <w:pPr>
        <w:spacing w:after="0"/>
        <w:ind w:left="0"/>
        <w:jc w:val="both"/>
      </w:pPr>
      <w:r>
        <w:rPr>
          <w:rFonts w:ascii="Times New Roman"/>
          <w:b w:val="false"/>
          <w:i w:val="false"/>
          <w:color w:val="000000"/>
          <w:sz w:val="28"/>
        </w:rPr>
        <w:t>
      По статье "Основные средства" (код строки 112) показываются основные средства.</w:t>
      </w:r>
    </w:p>
    <w:bookmarkEnd w:id="162"/>
    <w:bookmarkStart w:name="z166" w:id="163"/>
    <w:p>
      <w:pPr>
        <w:spacing w:after="0"/>
        <w:ind w:left="0"/>
        <w:jc w:val="both"/>
      </w:pPr>
      <w:r>
        <w:rPr>
          <w:rFonts w:ascii="Times New Roman"/>
          <w:b w:val="false"/>
          <w:i w:val="false"/>
          <w:color w:val="000000"/>
          <w:sz w:val="28"/>
        </w:rPr>
        <w:t>
      По статье "Незавершенное строительство и капитальные вложения" (код строки 113) показывается сумма накопленных затрат на возведение, реконструкцию и создание объектов основных средств и нематериальных активов.</w:t>
      </w:r>
    </w:p>
    <w:bookmarkEnd w:id="163"/>
    <w:bookmarkStart w:name="z167" w:id="164"/>
    <w:p>
      <w:pPr>
        <w:spacing w:after="0"/>
        <w:ind w:left="0"/>
        <w:jc w:val="both"/>
      </w:pPr>
      <w:r>
        <w:rPr>
          <w:rFonts w:ascii="Times New Roman"/>
          <w:b w:val="false"/>
          <w:i w:val="false"/>
          <w:color w:val="000000"/>
          <w:sz w:val="28"/>
        </w:rPr>
        <w:t>
      По статье "Инвестиционная недвижимость" (код строки 114) показывается стоимость инвестиционной недвижимости.</w:t>
      </w:r>
    </w:p>
    <w:bookmarkEnd w:id="164"/>
    <w:bookmarkStart w:name="z168" w:id="165"/>
    <w:p>
      <w:pPr>
        <w:spacing w:after="0"/>
        <w:ind w:left="0"/>
        <w:jc w:val="both"/>
      </w:pPr>
      <w:r>
        <w:rPr>
          <w:rFonts w:ascii="Times New Roman"/>
          <w:b w:val="false"/>
          <w:i w:val="false"/>
          <w:color w:val="000000"/>
          <w:sz w:val="28"/>
        </w:rPr>
        <w:t>
      По статье "Биологические активы" (код строки 115) показывается стоимость биологических активов.</w:t>
      </w:r>
    </w:p>
    <w:bookmarkEnd w:id="165"/>
    <w:bookmarkStart w:name="z169" w:id="166"/>
    <w:p>
      <w:pPr>
        <w:spacing w:after="0"/>
        <w:ind w:left="0"/>
        <w:jc w:val="both"/>
      </w:pPr>
      <w:r>
        <w:rPr>
          <w:rFonts w:ascii="Times New Roman"/>
          <w:b w:val="false"/>
          <w:i w:val="false"/>
          <w:color w:val="000000"/>
          <w:sz w:val="28"/>
        </w:rPr>
        <w:t>
      По статье "Нематериальные активы" (код строки 116) показывается стоимость нематериальных активов.</w:t>
      </w:r>
    </w:p>
    <w:bookmarkEnd w:id="166"/>
    <w:bookmarkStart w:name="z170" w:id="167"/>
    <w:p>
      <w:pPr>
        <w:spacing w:after="0"/>
        <w:ind w:left="0"/>
        <w:jc w:val="both"/>
      </w:pPr>
      <w:r>
        <w:rPr>
          <w:rFonts w:ascii="Times New Roman"/>
          <w:b w:val="false"/>
          <w:i w:val="false"/>
          <w:color w:val="000000"/>
          <w:sz w:val="28"/>
        </w:rPr>
        <w:t>
      По статье "Прочие долгосрочные активы" (код строки 117) показывается стоимость прочих долгосрочных активов, не указанных в предыдущих подразделах.</w:t>
      </w:r>
    </w:p>
    <w:bookmarkEnd w:id="167"/>
    <w:bookmarkStart w:name="z171" w:id="168"/>
    <w:p>
      <w:pPr>
        <w:spacing w:after="0"/>
        <w:ind w:left="0"/>
        <w:jc w:val="both"/>
      </w:pPr>
      <w:r>
        <w:rPr>
          <w:rFonts w:ascii="Times New Roman"/>
          <w:b w:val="false"/>
          <w:i w:val="false"/>
          <w:color w:val="000000"/>
          <w:sz w:val="28"/>
        </w:rPr>
        <w:t>
      По статье "Итого долгосрочных активов" (код строки 200) показывается итоговая сумма строк 110, 111, 112, 113, 114, 115, 116 и 117.</w:t>
      </w:r>
    </w:p>
    <w:bookmarkEnd w:id="168"/>
    <w:bookmarkStart w:name="z172" w:id="169"/>
    <w:p>
      <w:pPr>
        <w:spacing w:after="0"/>
        <w:ind w:left="0"/>
        <w:jc w:val="both"/>
      </w:pPr>
      <w:r>
        <w:rPr>
          <w:rFonts w:ascii="Times New Roman"/>
          <w:b w:val="false"/>
          <w:i w:val="false"/>
          <w:color w:val="000000"/>
          <w:sz w:val="28"/>
        </w:rPr>
        <w:t>
      По статье "Баланс" показывается общая стоимость активов (строка 100 плюс строка 200).</w:t>
      </w:r>
    </w:p>
    <w:bookmarkEnd w:id="169"/>
    <w:bookmarkStart w:name="z173" w:id="170"/>
    <w:p>
      <w:pPr>
        <w:spacing w:after="0"/>
        <w:ind w:left="0"/>
        <w:jc w:val="both"/>
      </w:pPr>
      <w:r>
        <w:rPr>
          <w:rFonts w:ascii="Times New Roman"/>
          <w:b w:val="false"/>
          <w:i w:val="false"/>
          <w:color w:val="000000"/>
          <w:sz w:val="28"/>
        </w:rPr>
        <w:t>
      В разделе III "Краткосрочные обязательства" отражаются краткосрочные финансовые обязательства, краткосрочная кредиторская задолженность по налогам и другим платежам, краткосрочные оценочные и гарантийные обязательства, прочие краткосрочные обязательства.</w:t>
      </w:r>
    </w:p>
    <w:bookmarkEnd w:id="170"/>
    <w:bookmarkStart w:name="z174" w:id="171"/>
    <w:p>
      <w:pPr>
        <w:spacing w:after="0"/>
        <w:ind w:left="0"/>
        <w:jc w:val="both"/>
      </w:pPr>
      <w:r>
        <w:rPr>
          <w:rFonts w:ascii="Times New Roman"/>
          <w:b w:val="false"/>
          <w:i w:val="false"/>
          <w:color w:val="000000"/>
          <w:sz w:val="28"/>
        </w:rPr>
        <w:t>
      По статье "Краткосрочные финансовые обязательства" (код строки 210) показываются сумма краткосрочных займов полученных, финансовых обязательств по проектам государственно-частного партнерства и прочих финансовых обязательств.</w:t>
      </w:r>
    </w:p>
    <w:bookmarkEnd w:id="171"/>
    <w:bookmarkStart w:name="z175" w:id="172"/>
    <w:p>
      <w:pPr>
        <w:spacing w:after="0"/>
        <w:ind w:left="0"/>
        <w:jc w:val="both"/>
      </w:pPr>
      <w:r>
        <w:rPr>
          <w:rFonts w:ascii="Times New Roman"/>
          <w:b w:val="false"/>
          <w:i w:val="false"/>
          <w:color w:val="000000"/>
          <w:sz w:val="28"/>
        </w:rPr>
        <w:t>
      По статье "Краткосрочная кредиторская задолженность" (код строки 211) показывается сумма кредиторской задолженности по начисленным социальным выплатам, по платежам в бюджет, обязательств по оплате труда, по пенсионным взносам, перед поставщиками и подрядчиками за поставленные ими товары, выполненные работы и услуги, задолженности по краткосрочным вознаграждениям по займам, по арендным платежам, по другим обязательным и добровольным платежам, и другим денежным выплатам.</w:t>
      </w:r>
    </w:p>
    <w:bookmarkEnd w:id="172"/>
    <w:bookmarkStart w:name="z176" w:id="173"/>
    <w:p>
      <w:pPr>
        <w:spacing w:after="0"/>
        <w:ind w:left="0"/>
        <w:jc w:val="both"/>
      </w:pPr>
      <w:r>
        <w:rPr>
          <w:rFonts w:ascii="Times New Roman"/>
          <w:b w:val="false"/>
          <w:i w:val="false"/>
          <w:color w:val="000000"/>
          <w:sz w:val="28"/>
        </w:rPr>
        <w:t>
      По статье "Краткосрочная кредиторская задолженность по налоговым и неналоговым поступлениям в бюджет" (код строки 212) показывается сумма краткосрочной кредиторской задолженности по налоговым и неналоговым поступлениям в бюджет.</w:t>
      </w:r>
    </w:p>
    <w:bookmarkEnd w:id="173"/>
    <w:bookmarkStart w:name="z177" w:id="174"/>
    <w:p>
      <w:pPr>
        <w:spacing w:after="0"/>
        <w:ind w:left="0"/>
        <w:jc w:val="both"/>
      </w:pPr>
      <w:r>
        <w:rPr>
          <w:rFonts w:ascii="Times New Roman"/>
          <w:b w:val="false"/>
          <w:i w:val="false"/>
          <w:color w:val="000000"/>
          <w:sz w:val="28"/>
        </w:rPr>
        <w:t>
      По статье "Прочие краткосрочные обязательства" (код строки 213) показываются остатки по краткосрочным оценочным, гарантийным обязательствам и прочим краткосрочным обязательствам.</w:t>
      </w:r>
    </w:p>
    <w:bookmarkEnd w:id="174"/>
    <w:bookmarkStart w:name="z178" w:id="175"/>
    <w:p>
      <w:pPr>
        <w:spacing w:after="0"/>
        <w:ind w:left="0"/>
        <w:jc w:val="both"/>
      </w:pPr>
      <w:r>
        <w:rPr>
          <w:rFonts w:ascii="Times New Roman"/>
          <w:b w:val="false"/>
          <w:i w:val="false"/>
          <w:color w:val="000000"/>
          <w:sz w:val="28"/>
        </w:rPr>
        <w:t>
      По статье "Итого краткосрочных обязательств" (код строки 300) показывается итоговая сумма строк 210, 211, 212 и 213.</w:t>
      </w:r>
    </w:p>
    <w:bookmarkEnd w:id="175"/>
    <w:bookmarkStart w:name="z179" w:id="176"/>
    <w:p>
      <w:pPr>
        <w:spacing w:after="0"/>
        <w:ind w:left="0"/>
        <w:jc w:val="both"/>
      </w:pPr>
      <w:r>
        <w:rPr>
          <w:rFonts w:ascii="Times New Roman"/>
          <w:b w:val="false"/>
          <w:i w:val="false"/>
          <w:color w:val="000000"/>
          <w:sz w:val="28"/>
        </w:rPr>
        <w:t>
      В разделе IV "Долгосрочные обязательства" отражаются долгосрочные финансовые обязательства, долгосрочная кредиторская задолженность, прочие долгосрочные обязательства.</w:t>
      </w:r>
    </w:p>
    <w:bookmarkEnd w:id="176"/>
    <w:bookmarkStart w:name="z180" w:id="177"/>
    <w:p>
      <w:pPr>
        <w:spacing w:after="0"/>
        <w:ind w:left="0"/>
        <w:jc w:val="both"/>
      </w:pPr>
      <w:r>
        <w:rPr>
          <w:rFonts w:ascii="Times New Roman"/>
          <w:b w:val="false"/>
          <w:i w:val="false"/>
          <w:color w:val="000000"/>
          <w:sz w:val="28"/>
        </w:rPr>
        <w:t>
      По статье "Долгосрочные финансовые обязательства" (код строки 310) показываются суммы долгосрочных займов полученных, финансовых обязательств по проектам государственно-частного партнерства и прочих финансовых обязательств.</w:t>
      </w:r>
    </w:p>
    <w:bookmarkEnd w:id="177"/>
    <w:bookmarkStart w:name="z181" w:id="178"/>
    <w:p>
      <w:pPr>
        <w:spacing w:after="0"/>
        <w:ind w:left="0"/>
        <w:jc w:val="both"/>
      </w:pPr>
      <w:r>
        <w:rPr>
          <w:rFonts w:ascii="Times New Roman"/>
          <w:b w:val="false"/>
          <w:i w:val="false"/>
          <w:color w:val="000000"/>
          <w:sz w:val="28"/>
        </w:rPr>
        <w:t>
      По статье "Долгосрочная кредиторская задолженность" (код строки 311) показывается сумма долгосрочной кредиторской задолженности за поставленные ими активы, выполненные работы и услуги, задолженность перед бюджетом, задолженность по арендным платежам и прочая долгосрочная кредиторская задолженность.</w:t>
      </w:r>
    </w:p>
    <w:bookmarkEnd w:id="178"/>
    <w:bookmarkStart w:name="z182" w:id="179"/>
    <w:p>
      <w:pPr>
        <w:spacing w:after="0"/>
        <w:ind w:left="0"/>
        <w:jc w:val="both"/>
      </w:pPr>
      <w:r>
        <w:rPr>
          <w:rFonts w:ascii="Times New Roman"/>
          <w:b w:val="false"/>
          <w:i w:val="false"/>
          <w:color w:val="000000"/>
          <w:sz w:val="28"/>
        </w:rPr>
        <w:t>
      По статье "Прочие долгосрочные обязательств" (код строки 312) показываются оценочные и гарантийные обязательства и прочие долгосрочные обязательства.</w:t>
      </w:r>
    </w:p>
    <w:bookmarkEnd w:id="179"/>
    <w:bookmarkStart w:name="z183" w:id="180"/>
    <w:p>
      <w:pPr>
        <w:spacing w:after="0"/>
        <w:ind w:left="0"/>
        <w:jc w:val="both"/>
      </w:pPr>
      <w:r>
        <w:rPr>
          <w:rFonts w:ascii="Times New Roman"/>
          <w:b w:val="false"/>
          <w:i w:val="false"/>
          <w:color w:val="000000"/>
          <w:sz w:val="28"/>
        </w:rPr>
        <w:t>
      По статье "Итого долгосрочных обязательств" (код строки 400) показывается итоговая сумма строк 310, 311 и 312.</w:t>
      </w:r>
    </w:p>
    <w:bookmarkEnd w:id="180"/>
    <w:bookmarkStart w:name="z184" w:id="181"/>
    <w:p>
      <w:pPr>
        <w:spacing w:after="0"/>
        <w:ind w:left="0"/>
        <w:jc w:val="both"/>
      </w:pPr>
      <w:r>
        <w:rPr>
          <w:rFonts w:ascii="Times New Roman"/>
          <w:b w:val="false"/>
          <w:i w:val="false"/>
          <w:color w:val="000000"/>
          <w:sz w:val="28"/>
        </w:rPr>
        <w:t>
      В разделе V "Чистые активы/капитал" отражаются суммы резервов и накопленного финансового результата.</w:t>
      </w:r>
    </w:p>
    <w:bookmarkEnd w:id="181"/>
    <w:bookmarkStart w:name="z185" w:id="182"/>
    <w:p>
      <w:pPr>
        <w:spacing w:after="0"/>
        <w:ind w:left="0"/>
        <w:jc w:val="both"/>
      </w:pPr>
      <w:r>
        <w:rPr>
          <w:rFonts w:ascii="Times New Roman"/>
          <w:b w:val="false"/>
          <w:i w:val="false"/>
          <w:color w:val="000000"/>
          <w:sz w:val="28"/>
        </w:rPr>
        <w:t>
      По статье "Резервы" (код строки 410) показываются остатки по резервам.</w:t>
      </w:r>
    </w:p>
    <w:bookmarkEnd w:id="182"/>
    <w:bookmarkStart w:name="z186" w:id="183"/>
    <w:p>
      <w:pPr>
        <w:spacing w:after="0"/>
        <w:ind w:left="0"/>
        <w:jc w:val="both"/>
      </w:pPr>
      <w:r>
        <w:rPr>
          <w:rFonts w:ascii="Times New Roman"/>
          <w:b w:val="false"/>
          <w:i w:val="false"/>
          <w:color w:val="000000"/>
          <w:sz w:val="28"/>
        </w:rPr>
        <w:t>
      По статье "Накопленный финансовый результат" (код строки 411) показывается финансовый результат с нарастающим итогом, включая отчетный год.</w:t>
      </w:r>
    </w:p>
    <w:bookmarkEnd w:id="183"/>
    <w:bookmarkStart w:name="z187" w:id="184"/>
    <w:p>
      <w:pPr>
        <w:spacing w:after="0"/>
        <w:ind w:left="0"/>
        <w:jc w:val="both"/>
      </w:pPr>
      <w:r>
        <w:rPr>
          <w:rFonts w:ascii="Times New Roman"/>
          <w:b w:val="false"/>
          <w:i w:val="false"/>
          <w:color w:val="000000"/>
          <w:sz w:val="28"/>
        </w:rPr>
        <w:t>
      По графе "На начало года", в том числе отражается остаток КСН республиканского бюджета и соответствующих местных бюджетов на 1 января 2018 года.</w:t>
      </w:r>
    </w:p>
    <w:bookmarkEnd w:id="184"/>
    <w:bookmarkStart w:name="z188" w:id="185"/>
    <w:p>
      <w:pPr>
        <w:spacing w:after="0"/>
        <w:ind w:left="0"/>
        <w:jc w:val="both"/>
      </w:pPr>
      <w:r>
        <w:rPr>
          <w:rFonts w:ascii="Times New Roman"/>
          <w:b w:val="false"/>
          <w:i w:val="false"/>
          <w:color w:val="000000"/>
          <w:sz w:val="28"/>
        </w:rPr>
        <w:t>
      По статье "Итого чистые активы/капитал" (код строки 500) показывается итоговая сумма строк 410 и 411.</w:t>
      </w:r>
    </w:p>
    <w:bookmarkEnd w:id="185"/>
    <w:bookmarkStart w:name="z189" w:id="186"/>
    <w:p>
      <w:pPr>
        <w:spacing w:after="0"/>
        <w:ind w:left="0"/>
        <w:jc w:val="both"/>
      </w:pPr>
      <w:r>
        <w:rPr>
          <w:rFonts w:ascii="Times New Roman"/>
          <w:b w:val="false"/>
          <w:i w:val="false"/>
          <w:color w:val="000000"/>
          <w:sz w:val="28"/>
        </w:rPr>
        <w:t>
      По статье "Баланс" показывается общая стоимость обязательств и чистых активов/капитала (строка 300 плюс строка 400 плюс строка 500).";</w:t>
      </w:r>
    </w:p>
    <w:bookmarkEnd w:id="186"/>
    <w:bookmarkStart w:name="z190"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 xml:space="preserve">: </w:t>
      </w:r>
    </w:p>
    <w:bookmarkEnd w:id="187"/>
    <w:bookmarkStart w:name="z191" w:id="188"/>
    <w:p>
      <w:pPr>
        <w:spacing w:after="0"/>
        <w:ind w:left="0"/>
        <w:jc w:val="both"/>
      </w:pPr>
      <w:r>
        <w:rPr>
          <w:rFonts w:ascii="Times New Roman"/>
          <w:b w:val="false"/>
          <w:i w:val="false"/>
          <w:color w:val="000000"/>
          <w:sz w:val="28"/>
        </w:rPr>
        <w:t>
      часть четвертую изложить в следующей редакции:</w:t>
      </w:r>
    </w:p>
    <w:bookmarkEnd w:id="188"/>
    <w:bookmarkStart w:name="z192" w:id="189"/>
    <w:p>
      <w:pPr>
        <w:spacing w:after="0"/>
        <w:ind w:left="0"/>
        <w:jc w:val="both"/>
      </w:pPr>
      <w:r>
        <w:rPr>
          <w:rFonts w:ascii="Times New Roman"/>
          <w:b w:val="false"/>
          <w:i w:val="false"/>
          <w:color w:val="000000"/>
          <w:sz w:val="28"/>
        </w:rPr>
        <w:t>
      "По статье "Поступление трансфертов в бюджет" (код строки 020-3) подлежит исключению сумма доходов на сумму начисленных расходов по расчетам с бюджетом (возврат трансфертов прошлых лет от нижестоящих бюджетов). Возврат трансфертов в результате проверок органами аудита являются доходом бюджета.";</w:t>
      </w:r>
    </w:p>
    <w:bookmarkEnd w:id="189"/>
    <w:bookmarkStart w:name="z193" w:id="190"/>
    <w:p>
      <w:pPr>
        <w:spacing w:after="0"/>
        <w:ind w:left="0"/>
        <w:jc w:val="both"/>
      </w:pPr>
      <w:r>
        <w:rPr>
          <w:rFonts w:ascii="Times New Roman"/>
          <w:b w:val="false"/>
          <w:i w:val="false"/>
          <w:color w:val="000000"/>
          <w:sz w:val="28"/>
        </w:rPr>
        <w:t>
      часть десятую изложить в следующей редакции:</w:t>
      </w:r>
    </w:p>
    <w:bookmarkEnd w:id="190"/>
    <w:bookmarkStart w:name="z194" w:id="191"/>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полученным по внешним займам на сумму дохода от поступления внешних займов.";</w:t>
      </w:r>
    </w:p>
    <w:bookmarkEnd w:id="191"/>
    <w:bookmarkStart w:name="z195" w:id="192"/>
    <w:p>
      <w:pPr>
        <w:spacing w:after="0"/>
        <w:ind w:left="0"/>
        <w:jc w:val="both"/>
      </w:pPr>
      <w:r>
        <w:rPr>
          <w:rFonts w:ascii="Times New Roman"/>
          <w:b w:val="false"/>
          <w:i w:val="false"/>
          <w:color w:val="000000"/>
          <w:sz w:val="28"/>
        </w:rPr>
        <w:t>
      часть двадцать первую изложить в следующей редакции:</w:t>
      </w:r>
    </w:p>
    <w:bookmarkEnd w:id="192"/>
    <w:bookmarkStart w:name="z196" w:id="193"/>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и доходы, полученные от прочих операций.";</w:t>
      </w:r>
    </w:p>
    <w:bookmarkEnd w:id="193"/>
    <w:bookmarkStart w:name="z197"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44</w:t>
      </w:r>
      <w:r>
        <w:rPr>
          <w:rFonts w:ascii="Times New Roman"/>
          <w:b w:val="false"/>
          <w:i w:val="false"/>
          <w:color w:val="000000"/>
          <w:sz w:val="28"/>
        </w:rPr>
        <w:t>:</w:t>
      </w:r>
    </w:p>
    <w:bookmarkEnd w:id="194"/>
    <w:bookmarkStart w:name="z198" w:id="195"/>
    <w:p>
      <w:pPr>
        <w:spacing w:after="0"/>
        <w:ind w:left="0"/>
        <w:jc w:val="both"/>
      </w:pPr>
      <w:r>
        <w:rPr>
          <w:rFonts w:ascii="Times New Roman"/>
          <w:b w:val="false"/>
          <w:i w:val="false"/>
          <w:color w:val="000000"/>
          <w:sz w:val="28"/>
        </w:rPr>
        <w:t>
      часть пятую изложить в следующей редакции:</w:t>
      </w:r>
    </w:p>
    <w:bookmarkEnd w:id="195"/>
    <w:bookmarkStart w:name="z199" w:id="196"/>
    <w:p>
      <w:pPr>
        <w:spacing w:after="0"/>
        <w:ind w:left="0"/>
        <w:jc w:val="both"/>
      </w:pPr>
      <w:r>
        <w:rPr>
          <w:rFonts w:ascii="Times New Roman"/>
          <w:b w:val="false"/>
          <w:i w:val="false"/>
          <w:color w:val="000000"/>
          <w:sz w:val="28"/>
        </w:rPr>
        <w:t>
      "По статье "Изменения в чистых активах/капитале за отчетный период" (код строки 040)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отчетный период.";</w:t>
      </w:r>
    </w:p>
    <w:bookmarkEnd w:id="196"/>
    <w:bookmarkStart w:name="z200" w:id="197"/>
    <w:p>
      <w:pPr>
        <w:spacing w:after="0"/>
        <w:ind w:left="0"/>
        <w:jc w:val="both"/>
      </w:pPr>
      <w:r>
        <w:rPr>
          <w:rFonts w:ascii="Times New Roman"/>
          <w:b w:val="false"/>
          <w:i w:val="false"/>
          <w:color w:val="000000"/>
          <w:sz w:val="28"/>
        </w:rPr>
        <w:t>
      часть одиннадцатую изложить в следующей редакции:</w:t>
      </w:r>
    </w:p>
    <w:bookmarkEnd w:id="197"/>
    <w:bookmarkStart w:name="z201" w:id="198"/>
    <w:p>
      <w:pPr>
        <w:spacing w:after="0"/>
        <w:ind w:left="0"/>
        <w:jc w:val="both"/>
      </w:pPr>
      <w:r>
        <w:rPr>
          <w:rFonts w:ascii="Times New Roman"/>
          <w:b w:val="false"/>
          <w:i w:val="false"/>
          <w:color w:val="000000"/>
          <w:sz w:val="28"/>
        </w:rPr>
        <w:t>
      "По статье "Изменения в чистых активах/капитале за прошлый период" (код строки 100) показывается увеличение и уменьшение резервов на переоценку долгосрочных активов и финансовых инвестиций, имеющихся в наличии для продажи, также прочих резервов за аналогичный период прошлого года.";</w:t>
      </w:r>
    </w:p>
    <w:bookmarkEnd w:id="198"/>
    <w:bookmarkStart w:name="z202"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пункт 51</w:t>
      </w:r>
      <w:r>
        <w:rPr>
          <w:rFonts w:ascii="Times New Roman"/>
          <w:b w:val="false"/>
          <w:i w:val="false"/>
          <w:color w:val="000000"/>
          <w:sz w:val="28"/>
        </w:rPr>
        <w:t xml:space="preserve"> изложить в следующей редакции:</w:t>
      </w:r>
    </w:p>
    <w:bookmarkEnd w:id="199"/>
    <w:bookmarkStart w:name="z203" w:id="200"/>
    <w:p>
      <w:pPr>
        <w:spacing w:after="0"/>
        <w:ind w:left="0"/>
        <w:jc w:val="both"/>
      </w:pPr>
      <w:r>
        <w:rPr>
          <w:rFonts w:ascii="Times New Roman"/>
          <w:b w:val="false"/>
          <w:i w:val="false"/>
          <w:color w:val="000000"/>
          <w:sz w:val="28"/>
        </w:rPr>
        <w:t>
      "51. Уполномоченный орган по исполнению местного бюджета осуществляет консолидацию статей формы ГКФО-8 "Годовой консолидированной отчет о результатах финансовой деятельности" путем построчного сложения аналогичных статей:</w:t>
      </w:r>
    </w:p>
    <w:bookmarkEnd w:id="200"/>
    <w:bookmarkStart w:name="z204" w:id="201"/>
    <w:p>
      <w:pPr>
        <w:spacing w:after="0"/>
        <w:ind w:left="0"/>
        <w:jc w:val="both"/>
      </w:pPr>
      <w:r>
        <w:rPr>
          <w:rFonts w:ascii="Times New Roman"/>
          <w:b w:val="false"/>
          <w:i w:val="false"/>
          <w:color w:val="000000"/>
          <w:sz w:val="28"/>
        </w:rPr>
        <w:t xml:space="preserve">
      статьи "Доходы от необменных операций" (код строки 010), в консолидированной финансовой отчетности уполномоченного органа области по исполнению бюджета подлежит исключению суммы доходов от необменных операций по финансированию текущей деятельности, капитальных вложений, доходов от финансирования внешних займов, доходов по трансфертам на сумму расходов по контрольному счету наличности местного бюджета; </w:t>
      </w:r>
    </w:p>
    <w:bookmarkEnd w:id="201"/>
    <w:bookmarkStart w:name="z205" w:id="202"/>
    <w:p>
      <w:pPr>
        <w:spacing w:after="0"/>
        <w:ind w:left="0"/>
        <w:jc w:val="both"/>
      </w:pPr>
      <w:r>
        <w:rPr>
          <w:rFonts w:ascii="Times New Roman"/>
          <w:b w:val="false"/>
          <w:i w:val="false"/>
          <w:color w:val="000000"/>
          <w:sz w:val="28"/>
        </w:rPr>
        <w:t>
      суммы доходов по поступившим в бюджет возвратов трансфертов, на сумму начисленных администраторами местных бюджетных программ расходов по расчетам с бюджетом по возврату трансфертов прошлых лет, суммы поступлений трансфертов из вышестоящего бюджета в бюджет нижестоящего на сумму использованных трансфертов, выделенных в текущем году;</w:t>
      </w:r>
    </w:p>
    <w:bookmarkEnd w:id="202"/>
    <w:bookmarkStart w:name="z206" w:id="203"/>
    <w:p>
      <w:pPr>
        <w:spacing w:after="0"/>
        <w:ind w:left="0"/>
        <w:jc w:val="both"/>
      </w:pPr>
      <w:r>
        <w:rPr>
          <w:rFonts w:ascii="Times New Roman"/>
          <w:b w:val="false"/>
          <w:i w:val="false"/>
          <w:color w:val="000000"/>
          <w:sz w:val="28"/>
        </w:rPr>
        <w:t>
      статьи "Доходы от обменных операций" (код строки 020), в консолидированной финансовой отчетности уполномоченного органа области по исполнению бюджета подлежит исключению суммы доходов от неналоговых поступлений в бюджет, от реализации товаров, работ и услуг, доходов от реализации основного капитала, доходов от реализации финансовых активов государства с суммой начисленных расходов по расчетам с бюджетом от продажи активов, а также по доходам от управления активами и другим доходам, суммы по которым подлежат перечислению в доход бюджета в отчетном периоде;</w:t>
      </w:r>
    </w:p>
    <w:bookmarkEnd w:id="203"/>
    <w:bookmarkStart w:name="z207" w:id="204"/>
    <w:p>
      <w:pPr>
        <w:spacing w:after="0"/>
        <w:ind w:left="0"/>
        <w:jc w:val="both"/>
      </w:pPr>
      <w:r>
        <w:rPr>
          <w:rFonts w:ascii="Times New Roman"/>
          <w:b w:val="false"/>
          <w:i w:val="false"/>
          <w:color w:val="000000"/>
          <w:sz w:val="28"/>
        </w:rPr>
        <w:t>
      статьи "Доходы от управления активами" (код строки 030), в консолидированной финансовой отчетности уполномоченного органа области по исполнению бюджета подлежат исключению суммы доходов по вознаграждениям по выданным бюджетным кредитам поступившим в вышестоящий бюджет нижестоящим бюджетам на сумму расходов по выплате вознаграждений нижестоящего бюджета;</w:t>
      </w:r>
    </w:p>
    <w:bookmarkEnd w:id="204"/>
    <w:bookmarkStart w:name="z208" w:id="205"/>
    <w:p>
      <w:pPr>
        <w:spacing w:after="0"/>
        <w:ind w:left="0"/>
        <w:jc w:val="both"/>
      </w:pPr>
      <w:r>
        <w:rPr>
          <w:rFonts w:ascii="Times New Roman"/>
          <w:b w:val="false"/>
          <w:i w:val="false"/>
          <w:color w:val="000000"/>
          <w:sz w:val="28"/>
        </w:rPr>
        <w:t>
      статьи "Прочие операционные расходы" (код строки 115), в консолидированной финансовой отчетности уполномоченного органа области по исполнению бюджета подлежит исключению сумма расходов по платежам в бюджет по представленным бюджетным кредитам, вознаграждениям и по суммам начисленных обязательств на недоиспользованную сумму полученных трансфертов;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205"/>
    <w:bookmarkStart w:name="z209" w:id="206"/>
    <w:p>
      <w:pPr>
        <w:spacing w:after="0"/>
        <w:ind w:left="0"/>
        <w:jc w:val="both"/>
      </w:pPr>
      <w:r>
        <w:rPr>
          <w:rFonts w:ascii="Times New Roman"/>
          <w:b w:val="false"/>
          <w:i w:val="false"/>
          <w:color w:val="000000"/>
          <w:sz w:val="28"/>
        </w:rPr>
        <w:t>
      статьи "Субсидии, трансферты" (код строки 122), в консолидированной финансовой отчетности уполномоченного органа области по исполнению бюджета подлежат исключению суммы расходов по трансфертам, полученным из вышестоящего бюджета, использованных в текущем году;</w:t>
      </w:r>
    </w:p>
    <w:bookmarkEnd w:id="206"/>
    <w:bookmarkStart w:name="z210" w:id="207"/>
    <w:p>
      <w:pPr>
        <w:spacing w:after="0"/>
        <w:ind w:left="0"/>
        <w:jc w:val="both"/>
      </w:pPr>
      <w:r>
        <w:rPr>
          <w:rFonts w:ascii="Times New Roman"/>
          <w:b w:val="false"/>
          <w:i w:val="false"/>
          <w:color w:val="000000"/>
          <w:sz w:val="28"/>
        </w:rPr>
        <w:t>
      статьи 130 "Расходы по управлению активами" в консолидированной финансовой отчетности уполномоченного органа области по исполнению бюджета подлежат исключению суммы расходов по выплате вознаграждений в вышестоящий бюджет по полученным бюджетным кредитам.";</w:t>
      </w:r>
    </w:p>
    <w:bookmarkEnd w:id="207"/>
    <w:bookmarkStart w:name="z211" w:id="208"/>
    <w:p>
      <w:pPr>
        <w:spacing w:after="0"/>
        <w:ind w:left="0"/>
        <w:jc w:val="both"/>
      </w:pPr>
      <w:r>
        <w:rPr>
          <w:rFonts w:ascii="Times New Roman"/>
          <w:b w:val="false"/>
          <w:i w:val="false"/>
          <w:color w:val="000000"/>
          <w:sz w:val="28"/>
        </w:rPr>
        <w:t>
      дополнить пунктом 51-1 следующего содержания:</w:t>
      </w:r>
    </w:p>
    <w:bookmarkEnd w:id="208"/>
    <w:bookmarkStart w:name="z212" w:id="209"/>
    <w:p>
      <w:pPr>
        <w:spacing w:after="0"/>
        <w:ind w:left="0"/>
        <w:jc w:val="both"/>
      </w:pPr>
      <w:r>
        <w:rPr>
          <w:rFonts w:ascii="Times New Roman"/>
          <w:b w:val="false"/>
          <w:i w:val="false"/>
          <w:color w:val="000000"/>
          <w:sz w:val="28"/>
        </w:rPr>
        <w:t>
      "51-1. Уполномоченный орган по исполнению местного бюджета осуществляет консолидацию статей формы ГКФО-9 "Годовой консолидированной отчет о движении денег (прямой метод)" путем построчного сложения аналогичных статей:</w:t>
      </w:r>
    </w:p>
    <w:bookmarkEnd w:id="209"/>
    <w:bookmarkStart w:name="z213" w:id="210"/>
    <w:p>
      <w:pPr>
        <w:spacing w:after="0"/>
        <w:ind w:left="0"/>
        <w:jc w:val="both"/>
      </w:pPr>
      <w:r>
        <w:rPr>
          <w:rFonts w:ascii="Times New Roman"/>
          <w:b w:val="false"/>
          <w:i w:val="false"/>
          <w:color w:val="000000"/>
          <w:sz w:val="28"/>
        </w:rPr>
        <w:t>
      статьи "По поступлениям в бюджет" (код строки 010), в консолидированной финансовой отчетности уполномоченного органа области по исполнению бюджета подлежат исключению суммы поступлений трансфертов из вышестоящего бюджета в бюджет нижестоящего;</w:t>
      </w:r>
    </w:p>
    <w:bookmarkEnd w:id="210"/>
    <w:bookmarkStart w:name="z214" w:id="211"/>
    <w:p>
      <w:pPr>
        <w:spacing w:after="0"/>
        <w:ind w:left="0"/>
        <w:jc w:val="both"/>
      </w:pPr>
      <w:r>
        <w:rPr>
          <w:rFonts w:ascii="Times New Roman"/>
          <w:b w:val="false"/>
          <w:i w:val="false"/>
          <w:color w:val="000000"/>
          <w:sz w:val="28"/>
        </w:rPr>
        <w:t>
      статьи "Полученные вознаграждения" (код строки 050), в консолидированной финансовой отчетности уполномоченного органа области по исполнению бюджета подлежат исключению поступления вознаграждений по выданным бюджетным кредитам между уровнями вышестоящего и нижестоящего бюджета;</w:t>
      </w:r>
    </w:p>
    <w:bookmarkEnd w:id="211"/>
    <w:bookmarkStart w:name="z215" w:id="212"/>
    <w:p>
      <w:pPr>
        <w:spacing w:after="0"/>
        <w:ind w:left="0"/>
        <w:jc w:val="both"/>
      </w:pPr>
      <w:r>
        <w:rPr>
          <w:rFonts w:ascii="Times New Roman"/>
          <w:b w:val="false"/>
          <w:i w:val="false"/>
          <w:color w:val="000000"/>
          <w:sz w:val="28"/>
        </w:rPr>
        <w:t>
      статьи "Трансферты, субсидии" (код строки 140), в консолидированной финансовой отчетности уполномоченного органа области по исполнению бюджета подлежат исключению суммы перечисления трансфертов из вышестоящего бюджета в бюджет нижестоящего;</w:t>
      </w:r>
    </w:p>
    <w:bookmarkEnd w:id="212"/>
    <w:bookmarkStart w:name="z216" w:id="213"/>
    <w:p>
      <w:pPr>
        <w:spacing w:after="0"/>
        <w:ind w:left="0"/>
        <w:jc w:val="both"/>
      </w:pPr>
      <w:r>
        <w:rPr>
          <w:rFonts w:ascii="Times New Roman"/>
          <w:b w:val="false"/>
          <w:i w:val="false"/>
          <w:color w:val="000000"/>
          <w:sz w:val="28"/>
        </w:rPr>
        <w:t>
      статьи "Прочие платежи" (код строки 160), в консолидированной финансовой отчетности уполномоченного органа области по исполнению бюджета подлежат исключению суммы возврата трансфертов в вышестоящий бюджет;</w:t>
      </w:r>
    </w:p>
    <w:bookmarkEnd w:id="213"/>
    <w:bookmarkStart w:name="z217" w:id="214"/>
    <w:p>
      <w:pPr>
        <w:spacing w:after="0"/>
        <w:ind w:left="0"/>
        <w:jc w:val="both"/>
      </w:pPr>
      <w:r>
        <w:rPr>
          <w:rFonts w:ascii="Times New Roman"/>
          <w:b w:val="false"/>
          <w:i w:val="false"/>
          <w:color w:val="000000"/>
          <w:sz w:val="28"/>
        </w:rPr>
        <w:t>
      статьи "Погашение займов" код строки 330 в консолидированной финансовой отчетности уполномоченного органа области по исполнению бюджета подлежат исключению суммы, поступившие в счет погашения бюджетных кредитов между уровнями бюджета;</w:t>
      </w:r>
    </w:p>
    <w:bookmarkEnd w:id="214"/>
    <w:bookmarkStart w:name="z218" w:id="215"/>
    <w:p>
      <w:pPr>
        <w:spacing w:after="0"/>
        <w:ind w:left="0"/>
        <w:jc w:val="both"/>
      </w:pPr>
      <w:r>
        <w:rPr>
          <w:rFonts w:ascii="Times New Roman"/>
          <w:b w:val="false"/>
          <w:i w:val="false"/>
          <w:color w:val="000000"/>
          <w:sz w:val="28"/>
        </w:rPr>
        <w:t>
      статьи "Выданные займы" код строки 440 в консолидированной финансовой отчетности уполномоченного органа области по исполнению бюджета подлежат исключению суммы, перечисленные на бюджетное кредитование между уровнями бюджета;</w:t>
      </w:r>
    </w:p>
    <w:bookmarkEnd w:id="215"/>
    <w:bookmarkStart w:name="z219" w:id="216"/>
    <w:p>
      <w:pPr>
        <w:spacing w:after="0"/>
        <w:ind w:left="0"/>
        <w:jc w:val="both"/>
      </w:pPr>
      <w:r>
        <w:rPr>
          <w:rFonts w:ascii="Times New Roman"/>
          <w:b w:val="false"/>
          <w:i w:val="false"/>
          <w:color w:val="000000"/>
          <w:sz w:val="28"/>
        </w:rPr>
        <w:t>
      статьи "Поступление займов" код строки 610 в консолидированной финансовой отчетности уполномоченного органа области по исполнению бюджета подлежат исключению суммы поступивших бюджетных кредитов, между уровнями бюджета;</w:t>
      </w:r>
    </w:p>
    <w:bookmarkEnd w:id="216"/>
    <w:bookmarkStart w:name="z220" w:id="217"/>
    <w:p>
      <w:pPr>
        <w:spacing w:after="0"/>
        <w:ind w:left="0"/>
        <w:jc w:val="both"/>
      </w:pPr>
      <w:r>
        <w:rPr>
          <w:rFonts w:ascii="Times New Roman"/>
          <w:b w:val="false"/>
          <w:i w:val="false"/>
          <w:color w:val="000000"/>
          <w:sz w:val="28"/>
        </w:rPr>
        <w:t>
      статьи "Погашение займов" код строки 710 в консолидированной финансовой отчетности уполномоченного органа области по исполнению бюджета подлежат исключению суммы, перечисленные в счет погашения бюджетных кредитов между уровнями бюджета.";</w:t>
      </w:r>
    </w:p>
    <w:bookmarkEnd w:id="217"/>
    <w:bookmarkStart w:name="z221" w:id="2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End w:id="218"/>
    <w:bookmarkStart w:name="z222" w:id="219"/>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19"/>
    <w:bookmarkStart w:name="z223" w:id="2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0"/>
    <w:bookmarkStart w:name="z224" w:id="22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21"/>
    <w:bookmarkStart w:name="z225" w:id="2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22"/>
    <w:bookmarkStart w:name="z226" w:id="22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23"/>
    <w:p>
      <w:pPr>
        <w:spacing w:after="0"/>
        <w:ind w:left="0"/>
        <w:jc w:val="both"/>
      </w:pPr>
      <w:bookmarkStart w:name="z227" w:id="224"/>
      <w:r>
        <w:rPr>
          <w:rFonts w:ascii="Times New Roman"/>
          <w:b w:val="false"/>
          <w:i w:val="false"/>
          <w:color w:val="000000"/>
          <w:sz w:val="28"/>
        </w:rPr>
        <w:t xml:space="preserve">
      </w:t>
      </w:r>
      <w:r>
        <w:rPr>
          <w:rFonts w:ascii="Times New Roman"/>
          <w:b/>
          <w:i w:val="false"/>
          <w:color w:val="000000"/>
          <w:sz w:val="28"/>
        </w:rPr>
        <w:t>Министр финансов</w:t>
      </w:r>
    </w:p>
    <w:bookmarkEnd w:id="224"/>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Е. Жамаубаев</w:t>
      </w:r>
    </w:p>
    <w:p>
      <w:pPr>
        <w:spacing w:after="0"/>
        <w:ind w:left="0"/>
        <w:jc w:val="both"/>
      </w:pPr>
      <w:bookmarkStart w:name="z228" w:id="225"/>
      <w:r>
        <w:rPr>
          <w:rFonts w:ascii="Times New Roman"/>
          <w:b w:val="false"/>
          <w:i w:val="false"/>
          <w:color w:val="000000"/>
          <w:sz w:val="28"/>
        </w:rPr>
        <w:t>
      "СОГЛАСОВАН"</w:t>
      </w:r>
    </w:p>
    <w:bookmarkEnd w:id="225"/>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9" w:id="226"/>
      <w:r>
        <w:rPr>
          <w:rFonts w:ascii="Times New Roman"/>
          <w:b w:val="false"/>
          <w:i w:val="false"/>
          <w:color w:val="000000"/>
          <w:sz w:val="28"/>
        </w:rPr>
        <w:t>
      Приложение 1 к приказу</w:t>
      </w:r>
    </w:p>
    <w:bookmarkEnd w:id="226"/>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230" w:id="227"/>
      <w:r>
        <w:rPr>
          <w:rFonts w:ascii="Times New Roman"/>
          <w:b w:val="false"/>
          <w:i w:val="false"/>
          <w:color w:val="000000"/>
          <w:sz w:val="28"/>
        </w:rPr>
        <w:t>
      Приложение 1</w:t>
      </w:r>
    </w:p>
    <w:bookmarkEnd w:id="227"/>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231" w:id="228"/>
      <w:r>
        <w:rPr>
          <w:rFonts w:ascii="Times New Roman"/>
          <w:b w:val="false"/>
          <w:i w:val="false"/>
          <w:color w:val="000000"/>
          <w:sz w:val="28"/>
        </w:rPr>
        <w:t>
      Форма, предназначенная для</w:t>
      </w:r>
    </w:p>
    <w:bookmarkEnd w:id="228"/>
    <w:p>
      <w:pPr>
        <w:spacing w:after="0"/>
        <w:ind w:left="0"/>
        <w:jc w:val="both"/>
      </w:pPr>
      <w:r>
        <w:rPr>
          <w:rFonts w:ascii="Times New Roman"/>
          <w:b w:val="false"/>
          <w:i w:val="false"/>
          <w:color w:val="000000"/>
          <w:sz w:val="28"/>
        </w:rPr>
        <w:t>сбора административных данных</w:t>
      </w:r>
    </w:p>
    <w:p>
      <w:pPr>
        <w:spacing w:after="0"/>
        <w:ind w:left="0"/>
        <w:jc w:val="both"/>
      </w:pPr>
      <w:bookmarkStart w:name="z232" w:id="229"/>
      <w:r>
        <w:rPr>
          <w:rFonts w:ascii="Times New Roman"/>
          <w:b w:val="false"/>
          <w:i w:val="false"/>
          <w:color w:val="000000"/>
          <w:sz w:val="28"/>
        </w:rPr>
        <w:t xml:space="preserve">
      </w:t>
      </w:r>
      <w:r>
        <w:rPr>
          <w:rFonts w:ascii="Times New Roman"/>
          <w:b/>
          <w:i w:val="false"/>
          <w:color w:val="000000"/>
          <w:sz w:val="28"/>
        </w:rPr>
        <w:t>Консолидированный бухгалтерский баланс отчетный период</w:t>
      </w:r>
    </w:p>
    <w:bookmarkEnd w:id="229"/>
    <w:p>
      <w:pPr>
        <w:spacing w:after="0"/>
        <w:ind w:left="0"/>
        <w:jc w:val="both"/>
      </w:pPr>
      <w:r>
        <w:rPr>
          <w:rFonts w:ascii="Times New Roman"/>
          <w:b/>
          <w:i w:val="false"/>
          <w:color w:val="000000"/>
          <w:sz w:val="28"/>
        </w:rPr>
        <w:t>на "___" ________20__года</w:t>
      </w:r>
    </w:p>
    <w:bookmarkStart w:name="z233" w:id="230"/>
    <w:p>
      <w:pPr>
        <w:spacing w:after="0"/>
        <w:ind w:left="0"/>
        <w:jc w:val="both"/>
      </w:pPr>
      <w:r>
        <w:rPr>
          <w:rFonts w:ascii="Times New Roman"/>
          <w:b w:val="false"/>
          <w:i w:val="false"/>
          <w:color w:val="000000"/>
          <w:sz w:val="28"/>
        </w:rPr>
        <w:t>
      Индекс: форма КФО-1</w:t>
      </w:r>
    </w:p>
    <w:bookmarkEnd w:id="230"/>
    <w:bookmarkStart w:name="z234" w:id="231"/>
    <w:p>
      <w:pPr>
        <w:spacing w:after="0"/>
        <w:ind w:left="0"/>
        <w:jc w:val="both"/>
      </w:pPr>
      <w:r>
        <w:rPr>
          <w:rFonts w:ascii="Times New Roman"/>
          <w:b w:val="false"/>
          <w:i w:val="false"/>
          <w:color w:val="000000"/>
          <w:sz w:val="28"/>
        </w:rPr>
        <w:t>
      Периодичность: полугодовая, годовая</w:t>
      </w:r>
    </w:p>
    <w:bookmarkEnd w:id="231"/>
    <w:bookmarkStart w:name="z235" w:id="232"/>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232"/>
    <w:p>
      <w:pPr>
        <w:spacing w:after="0"/>
        <w:ind w:left="0"/>
        <w:jc w:val="both"/>
      </w:pPr>
      <w:bookmarkStart w:name="z236" w:id="233"/>
      <w:r>
        <w:rPr>
          <w:rFonts w:ascii="Times New Roman"/>
          <w:b w:val="false"/>
          <w:i w:val="false"/>
          <w:color w:val="000000"/>
          <w:sz w:val="28"/>
        </w:rPr>
        <w:t>
      Кем представляется: администраторами бюджетных программ</w:t>
      </w:r>
    </w:p>
    <w:bookmarkEnd w:id="23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w:t>
      </w:r>
    </w:p>
    <w:p>
      <w:pPr>
        <w:spacing w:after="0"/>
        <w:ind w:left="0"/>
        <w:jc w:val="both"/>
      </w:pPr>
      <w:bookmarkStart w:name="z237" w:id="234"/>
      <w:r>
        <w:rPr>
          <w:rFonts w:ascii="Times New Roman"/>
          <w:b w:val="false"/>
          <w:i w:val="false"/>
          <w:color w:val="000000"/>
          <w:sz w:val="28"/>
        </w:rPr>
        <w:t>
      Куда представляется: соответствующему уполномоченному органу</w:t>
      </w:r>
    </w:p>
    <w:bookmarkEnd w:id="234"/>
    <w:p>
      <w:pPr>
        <w:spacing w:after="0"/>
        <w:ind w:left="0"/>
        <w:jc w:val="both"/>
      </w:pPr>
      <w:r>
        <w:rPr>
          <w:rFonts w:ascii="Times New Roman"/>
          <w:b w:val="false"/>
          <w:i w:val="false"/>
          <w:color w:val="000000"/>
          <w:sz w:val="28"/>
        </w:rPr>
        <w:t>по исполнению местного бюджета/ ведомству ________________________________________</w:t>
      </w:r>
    </w:p>
    <w:p>
      <w:pPr>
        <w:spacing w:after="0"/>
        <w:ind w:left="0"/>
        <w:jc w:val="both"/>
      </w:pPr>
      <w:bookmarkStart w:name="z238" w:id="235"/>
      <w:r>
        <w:rPr>
          <w:rFonts w:ascii="Times New Roman"/>
          <w:b w:val="false"/>
          <w:i w:val="false"/>
          <w:color w:val="000000"/>
          <w:sz w:val="28"/>
        </w:rPr>
        <w:t>
      Срок представления: для администраторов республиканских бюджетных программ и</w:t>
      </w:r>
    </w:p>
    <w:bookmarkEnd w:id="235"/>
    <w:p>
      <w:pPr>
        <w:spacing w:after="0"/>
        <w:ind w:left="0"/>
        <w:jc w:val="both"/>
      </w:pPr>
      <w:r>
        <w:rPr>
          <w:rFonts w:ascii="Times New Roman"/>
          <w:b w:val="false"/>
          <w:i w:val="false"/>
          <w:color w:val="000000"/>
          <w:sz w:val="28"/>
        </w:rPr>
        <w:t>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bookmarkStart w:name="z239" w:id="236"/>
    <w:p>
      <w:pPr>
        <w:spacing w:after="0"/>
        <w:ind w:left="0"/>
        <w:jc w:val="both"/>
      </w:pPr>
      <w:r>
        <w:rPr>
          <w:rFonts w:ascii="Times New Roman"/>
          <w:b w:val="false"/>
          <w:i w:val="false"/>
          <w:color w:val="000000"/>
          <w:sz w:val="28"/>
        </w:rPr>
        <w:t>
      Вид бюджета: ____________________ Единица измерения: тысяч тенге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7"/>
          <w:p>
            <w:pPr>
              <w:spacing w:after="20"/>
              <w:ind w:left="20"/>
              <w:jc w:val="both"/>
            </w:pPr>
            <w:r>
              <w:rPr>
                <w:rFonts w:ascii="Times New Roman"/>
                <w:b w:val="false"/>
                <w:i w:val="false"/>
                <w:color w:val="000000"/>
                <w:sz w:val="20"/>
              </w:rPr>
              <w:t>
ОБЯЗАТЕЛЬСТВА,</w:t>
            </w:r>
          </w:p>
          <w:bookmarkEnd w:id="237"/>
          <w:p>
            <w:pPr>
              <w:spacing w:after="20"/>
              <w:ind w:left="20"/>
              <w:jc w:val="both"/>
            </w:pPr>
            <w:r>
              <w:rPr>
                <w:rFonts w:ascii="Times New Roman"/>
                <w:b w:val="false"/>
                <w:i w:val="false"/>
                <w:color w:val="000000"/>
                <w:sz w:val="20"/>
              </w:rPr>
              <w:t>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38"/>
      <w:r>
        <w:rPr>
          <w:rFonts w:ascii="Times New Roman"/>
          <w:b w:val="false"/>
          <w:i w:val="false"/>
          <w:color w:val="000000"/>
          <w:sz w:val="28"/>
        </w:rPr>
        <w:t>
      Руководитель или лицо, замещающее его__ ____________________________________</w:t>
      </w:r>
    </w:p>
    <w:bookmarkEnd w:id="238"/>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42" w:id="239"/>
      <w:r>
        <w:rPr>
          <w:rFonts w:ascii="Times New Roman"/>
          <w:b w:val="false"/>
          <w:i w:val="false"/>
          <w:color w:val="000000"/>
          <w:sz w:val="28"/>
        </w:rPr>
        <w:t>
      Главный бухгалтер или лицо, возглавляющее структурное подразделение</w:t>
      </w:r>
    </w:p>
    <w:bookmarkEnd w:id="239"/>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43" w:id="240"/>
    <w:p>
      <w:pPr>
        <w:spacing w:after="0"/>
        <w:ind w:left="0"/>
        <w:jc w:val="both"/>
      </w:pPr>
      <w:r>
        <w:rPr>
          <w:rFonts w:ascii="Times New Roman"/>
          <w:b w:val="false"/>
          <w:i w:val="false"/>
          <w:color w:val="000000"/>
          <w:sz w:val="28"/>
        </w:rPr>
        <w:t>
      Место печати "___" _______________ ____года</w:t>
      </w:r>
    </w:p>
    <w:bookmarkEnd w:id="240"/>
    <w:bookmarkStart w:name="z244" w:id="241"/>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пунктах 22 и 23 настоящих Правил.</w:t>
      </w:r>
    </w:p>
    <w:bookmarkEnd w:id="241"/>
    <w:p>
      <w:pPr>
        <w:spacing w:after="0"/>
        <w:ind w:left="0"/>
        <w:jc w:val="both"/>
      </w:pPr>
      <w:bookmarkStart w:name="z245" w:id="242"/>
      <w:r>
        <w:rPr>
          <w:rFonts w:ascii="Times New Roman"/>
          <w:b w:val="false"/>
          <w:i w:val="false"/>
          <w:color w:val="000000"/>
          <w:sz w:val="28"/>
        </w:rPr>
        <w:t>
      Приложение 2 к приказу</w:t>
      </w:r>
    </w:p>
    <w:bookmarkEnd w:id="242"/>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246" w:id="243"/>
      <w:r>
        <w:rPr>
          <w:rFonts w:ascii="Times New Roman"/>
          <w:b w:val="false"/>
          <w:i w:val="false"/>
          <w:color w:val="000000"/>
          <w:sz w:val="28"/>
        </w:rPr>
        <w:t>
      Приложение 2</w:t>
      </w:r>
    </w:p>
    <w:bookmarkEnd w:id="243"/>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247" w:id="244"/>
      <w:r>
        <w:rPr>
          <w:rFonts w:ascii="Times New Roman"/>
          <w:b w:val="false"/>
          <w:i w:val="false"/>
          <w:color w:val="000000"/>
          <w:sz w:val="28"/>
        </w:rPr>
        <w:t>
      Форма, предназначенная</w:t>
      </w:r>
    </w:p>
    <w:bookmarkEnd w:id="244"/>
    <w:p>
      <w:pPr>
        <w:spacing w:after="0"/>
        <w:ind w:left="0"/>
        <w:jc w:val="both"/>
      </w:pPr>
      <w:r>
        <w:rPr>
          <w:rFonts w:ascii="Times New Roman"/>
          <w:b w:val="false"/>
          <w:i w:val="false"/>
          <w:color w:val="000000"/>
          <w:sz w:val="28"/>
        </w:rPr>
        <w:t>для сбора административных данных</w:t>
      </w:r>
    </w:p>
    <w:p>
      <w:pPr>
        <w:spacing w:after="0"/>
        <w:ind w:left="0"/>
        <w:jc w:val="both"/>
      </w:pPr>
      <w:bookmarkStart w:name="z248" w:id="245"/>
      <w:r>
        <w:rPr>
          <w:rFonts w:ascii="Times New Roman"/>
          <w:b w:val="false"/>
          <w:i w:val="false"/>
          <w:color w:val="000000"/>
          <w:sz w:val="28"/>
        </w:rPr>
        <w:t xml:space="preserve">
      </w:t>
      </w:r>
      <w:r>
        <w:rPr>
          <w:rFonts w:ascii="Times New Roman"/>
          <w:b/>
          <w:i w:val="false"/>
          <w:color w:val="000000"/>
          <w:sz w:val="28"/>
        </w:rPr>
        <w:t>Консолидированный отчет о результатах финансовой деятельности за период,</w:t>
      </w:r>
    </w:p>
    <w:bookmarkEnd w:id="245"/>
    <w:p>
      <w:pPr>
        <w:spacing w:after="0"/>
        <w:ind w:left="0"/>
        <w:jc w:val="both"/>
      </w:pPr>
      <w:r>
        <w:rPr>
          <w:rFonts w:ascii="Times New Roman"/>
          <w:b/>
          <w:i w:val="false"/>
          <w:color w:val="000000"/>
          <w:sz w:val="28"/>
        </w:rPr>
        <w:t>заканчивающийся "___" ________20__года</w:t>
      </w:r>
    </w:p>
    <w:bookmarkStart w:name="z249" w:id="246"/>
    <w:p>
      <w:pPr>
        <w:spacing w:after="0"/>
        <w:ind w:left="0"/>
        <w:jc w:val="both"/>
      </w:pPr>
      <w:r>
        <w:rPr>
          <w:rFonts w:ascii="Times New Roman"/>
          <w:b w:val="false"/>
          <w:i w:val="false"/>
          <w:color w:val="000000"/>
          <w:sz w:val="28"/>
        </w:rPr>
        <w:t>
      Индекс: форма КФО-2</w:t>
      </w:r>
    </w:p>
    <w:bookmarkEnd w:id="246"/>
    <w:bookmarkStart w:name="z250" w:id="247"/>
    <w:p>
      <w:pPr>
        <w:spacing w:after="0"/>
        <w:ind w:left="0"/>
        <w:jc w:val="both"/>
      </w:pPr>
      <w:r>
        <w:rPr>
          <w:rFonts w:ascii="Times New Roman"/>
          <w:b w:val="false"/>
          <w:i w:val="false"/>
          <w:color w:val="000000"/>
          <w:sz w:val="28"/>
        </w:rPr>
        <w:t>
      Периодичность: полугодовая, годовая</w:t>
      </w:r>
    </w:p>
    <w:bookmarkEnd w:id="247"/>
    <w:bookmarkStart w:name="z251" w:id="248"/>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248"/>
    <w:p>
      <w:pPr>
        <w:spacing w:after="0"/>
        <w:ind w:left="0"/>
        <w:jc w:val="both"/>
      </w:pPr>
      <w:bookmarkStart w:name="z252" w:id="249"/>
      <w:r>
        <w:rPr>
          <w:rFonts w:ascii="Times New Roman"/>
          <w:b w:val="false"/>
          <w:i w:val="false"/>
          <w:color w:val="000000"/>
          <w:sz w:val="28"/>
        </w:rPr>
        <w:t>
      Кем представляется: администраторами бюджетных программ</w:t>
      </w:r>
    </w:p>
    <w:bookmarkEnd w:id="24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бюджета____________________</w:t>
      </w:r>
    </w:p>
    <w:p>
      <w:pPr>
        <w:spacing w:after="0"/>
        <w:ind w:left="0"/>
        <w:jc w:val="both"/>
      </w:pPr>
      <w:bookmarkStart w:name="z253" w:id="250"/>
      <w:r>
        <w:rPr>
          <w:rFonts w:ascii="Times New Roman"/>
          <w:b w:val="false"/>
          <w:i w:val="false"/>
          <w:color w:val="000000"/>
          <w:sz w:val="28"/>
        </w:rPr>
        <w:t>
      Куда представляется: соответствующему уполномоченному органу по исполнению</w:t>
      </w:r>
    </w:p>
    <w:bookmarkEnd w:id="250"/>
    <w:p>
      <w:pPr>
        <w:spacing w:after="0"/>
        <w:ind w:left="0"/>
        <w:jc w:val="both"/>
      </w:pPr>
      <w:r>
        <w:rPr>
          <w:rFonts w:ascii="Times New Roman"/>
          <w:b w:val="false"/>
          <w:i w:val="false"/>
          <w:color w:val="000000"/>
          <w:sz w:val="28"/>
        </w:rPr>
        <w:t>местного бюджета/ ведомству____________________________________________________</w:t>
      </w:r>
    </w:p>
    <w:p>
      <w:pPr>
        <w:spacing w:after="0"/>
        <w:ind w:left="0"/>
        <w:jc w:val="both"/>
      </w:pPr>
      <w:bookmarkStart w:name="z254" w:id="251"/>
      <w:r>
        <w:rPr>
          <w:rFonts w:ascii="Times New Roman"/>
          <w:b w:val="false"/>
          <w:i w:val="false"/>
          <w:color w:val="000000"/>
          <w:sz w:val="28"/>
        </w:rPr>
        <w:t>
      Срок представления: для администраторов республиканских бюджетных программ</w:t>
      </w:r>
    </w:p>
    <w:bookmarkEnd w:id="251"/>
    <w:p>
      <w:pPr>
        <w:spacing w:after="0"/>
        <w:ind w:left="0"/>
        <w:jc w:val="both"/>
      </w:pPr>
      <w:r>
        <w:rPr>
          <w:rFonts w:ascii="Times New Roman"/>
          <w:b w:val="false"/>
          <w:i w:val="false"/>
          <w:color w:val="000000"/>
          <w:sz w:val="28"/>
        </w:rPr>
        <w:t>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bookmarkStart w:name="z255" w:id="252"/>
    <w:p>
      <w:pPr>
        <w:spacing w:after="0"/>
        <w:ind w:left="0"/>
        <w:jc w:val="both"/>
      </w:pPr>
      <w:r>
        <w:rPr>
          <w:rFonts w:ascii="Times New Roman"/>
          <w:b w:val="false"/>
          <w:i w:val="false"/>
          <w:color w:val="000000"/>
          <w:sz w:val="28"/>
        </w:rPr>
        <w:t>
      Вид бюджета: ____________________ Единица измерения: тысяч тенге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3"/>
          <w:p>
            <w:pPr>
              <w:spacing w:after="20"/>
              <w:ind w:left="20"/>
              <w:jc w:val="both"/>
            </w:pPr>
            <w:r>
              <w:rPr>
                <w:rFonts w:ascii="Times New Roman"/>
                <w:b w:val="false"/>
                <w:i w:val="false"/>
                <w:color w:val="000000"/>
                <w:sz w:val="20"/>
              </w:rPr>
              <w:t>
Прошлый</w:t>
            </w:r>
          </w:p>
          <w:bookmarkEnd w:id="253"/>
          <w:p>
            <w:pPr>
              <w:spacing w:after="20"/>
              <w:ind w:left="20"/>
              <w:jc w:val="both"/>
            </w:pPr>
            <w:r>
              <w:rPr>
                <w:rFonts w:ascii="Times New Roman"/>
                <w:b w:val="false"/>
                <w:i w:val="false"/>
                <w:color w:val="000000"/>
                <w:sz w:val="20"/>
              </w:rPr>
              <w:t>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254"/>
      <w:r>
        <w:rPr>
          <w:rFonts w:ascii="Times New Roman"/>
          <w:b w:val="false"/>
          <w:i w:val="false"/>
          <w:color w:val="000000"/>
          <w:sz w:val="28"/>
        </w:rPr>
        <w:t>
      Руководитель или лицо, замещающее его _____ ______ __________________________</w:t>
      </w:r>
    </w:p>
    <w:bookmarkEnd w:id="25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58" w:id="255"/>
      <w:r>
        <w:rPr>
          <w:rFonts w:ascii="Times New Roman"/>
          <w:b w:val="false"/>
          <w:i w:val="false"/>
          <w:color w:val="000000"/>
          <w:sz w:val="28"/>
        </w:rPr>
        <w:t>
      Главный бухгалтер или лицо, возглавляющее структурное подразделение</w:t>
      </w:r>
    </w:p>
    <w:bookmarkEnd w:id="255"/>
    <w:p>
      <w:pPr>
        <w:spacing w:after="0"/>
        <w:ind w:left="0"/>
        <w:jc w:val="both"/>
      </w:pPr>
      <w:r>
        <w:rPr>
          <w:rFonts w:ascii="Times New Roman"/>
          <w:b w:val="false"/>
          <w:i w:val="false"/>
          <w:color w:val="000000"/>
          <w:sz w:val="28"/>
        </w:rPr>
        <w:t>_________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59" w:id="256"/>
    <w:p>
      <w:pPr>
        <w:spacing w:after="0"/>
        <w:ind w:left="0"/>
        <w:jc w:val="both"/>
      </w:pPr>
      <w:r>
        <w:rPr>
          <w:rFonts w:ascii="Times New Roman"/>
          <w:b w:val="false"/>
          <w:i w:val="false"/>
          <w:color w:val="000000"/>
          <w:sz w:val="28"/>
        </w:rPr>
        <w:t>
      Место печати "___" _______________ ____года</w:t>
      </w:r>
    </w:p>
    <w:bookmarkEnd w:id="256"/>
    <w:bookmarkStart w:name="z260" w:id="257"/>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24 настоящих Правил.</w:t>
      </w:r>
    </w:p>
    <w:bookmarkEnd w:id="257"/>
    <w:p>
      <w:pPr>
        <w:spacing w:after="0"/>
        <w:ind w:left="0"/>
        <w:jc w:val="both"/>
      </w:pPr>
      <w:bookmarkStart w:name="z261" w:id="258"/>
      <w:r>
        <w:rPr>
          <w:rFonts w:ascii="Times New Roman"/>
          <w:b w:val="false"/>
          <w:i w:val="false"/>
          <w:color w:val="000000"/>
          <w:sz w:val="28"/>
        </w:rPr>
        <w:t>
      Приложение 3 к приказу</w:t>
      </w:r>
    </w:p>
    <w:bookmarkEnd w:id="258"/>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262" w:id="259"/>
      <w:r>
        <w:rPr>
          <w:rFonts w:ascii="Times New Roman"/>
          <w:b w:val="false"/>
          <w:i w:val="false"/>
          <w:color w:val="000000"/>
          <w:sz w:val="28"/>
        </w:rPr>
        <w:t>
      Приложение 3</w:t>
      </w:r>
    </w:p>
    <w:bookmarkEnd w:id="259"/>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263" w:id="260"/>
      <w:r>
        <w:rPr>
          <w:rFonts w:ascii="Times New Roman"/>
          <w:b w:val="false"/>
          <w:i w:val="false"/>
          <w:color w:val="000000"/>
          <w:sz w:val="28"/>
        </w:rPr>
        <w:t>
      Форма, предназначенная</w:t>
      </w:r>
    </w:p>
    <w:bookmarkEnd w:id="260"/>
    <w:p>
      <w:pPr>
        <w:spacing w:after="0"/>
        <w:ind w:left="0"/>
        <w:jc w:val="both"/>
      </w:pPr>
      <w:r>
        <w:rPr>
          <w:rFonts w:ascii="Times New Roman"/>
          <w:b w:val="false"/>
          <w:i w:val="false"/>
          <w:color w:val="000000"/>
          <w:sz w:val="28"/>
        </w:rPr>
        <w:t>для сбора административных данных</w:t>
      </w:r>
    </w:p>
    <w:p>
      <w:pPr>
        <w:spacing w:after="0"/>
        <w:ind w:left="0"/>
        <w:jc w:val="both"/>
      </w:pPr>
      <w:bookmarkStart w:name="z264" w:id="261"/>
      <w:r>
        <w:rPr>
          <w:rFonts w:ascii="Times New Roman"/>
          <w:b w:val="false"/>
          <w:i w:val="false"/>
          <w:color w:val="000000"/>
          <w:sz w:val="28"/>
        </w:rPr>
        <w:t xml:space="preserve">
      </w:t>
      </w:r>
      <w:r>
        <w:rPr>
          <w:rFonts w:ascii="Times New Roman"/>
          <w:b/>
          <w:i w:val="false"/>
          <w:color w:val="000000"/>
          <w:sz w:val="28"/>
        </w:rPr>
        <w:t>Консолидированный отчет о движении денег (прямой метод) за период,</w:t>
      </w:r>
    </w:p>
    <w:bookmarkEnd w:id="261"/>
    <w:p>
      <w:pPr>
        <w:spacing w:after="0"/>
        <w:ind w:left="0"/>
        <w:jc w:val="both"/>
      </w:pPr>
      <w:r>
        <w:rPr>
          <w:rFonts w:ascii="Times New Roman"/>
          <w:b/>
          <w:i w:val="false"/>
          <w:color w:val="000000"/>
          <w:sz w:val="28"/>
        </w:rPr>
        <w:t>заканчивающийся "___" ________20__года</w:t>
      </w:r>
    </w:p>
    <w:bookmarkStart w:name="z265" w:id="262"/>
    <w:p>
      <w:pPr>
        <w:spacing w:after="0"/>
        <w:ind w:left="0"/>
        <w:jc w:val="both"/>
      </w:pPr>
      <w:r>
        <w:rPr>
          <w:rFonts w:ascii="Times New Roman"/>
          <w:b w:val="false"/>
          <w:i w:val="false"/>
          <w:color w:val="000000"/>
          <w:sz w:val="28"/>
        </w:rPr>
        <w:t>
      Индекс: форма КФО-3</w:t>
      </w:r>
    </w:p>
    <w:bookmarkEnd w:id="262"/>
    <w:bookmarkStart w:name="z266" w:id="263"/>
    <w:p>
      <w:pPr>
        <w:spacing w:after="0"/>
        <w:ind w:left="0"/>
        <w:jc w:val="both"/>
      </w:pPr>
      <w:r>
        <w:rPr>
          <w:rFonts w:ascii="Times New Roman"/>
          <w:b w:val="false"/>
          <w:i w:val="false"/>
          <w:color w:val="000000"/>
          <w:sz w:val="28"/>
        </w:rPr>
        <w:t>
      Периодичность: полугодовая, годовая</w:t>
      </w:r>
    </w:p>
    <w:bookmarkEnd w:id="263"/>
    <w:bookmarkStart w:name="z267" w:id="264"/>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264"/>
    <w:p>
      <w:pPr>
        <w:spacing w:after="0"/>
        <w:ind w:left="0"/>
        <w:jc w:val="both"/>
      </w:pPr>
      <w:bookmarkStart w:name="z268" w:id="265"/>
      <w:r>
        <w:rPr>
          <w:rFonts w:ascii="Times New Roman"/>
          <w:b w:val="false"/>
          <w:i w:val="false"/>
          <w:color w:val="000000"/>
          <w:sz w:val="28"/>
        </w:rPr>
        <w:t>
      Кем представляется: администраторами бюджетных программ</w:t>
      </w:r>
    </w:p>
    <w:bookmarkEnd w:id="265"/>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 ______________________</w:t>
      </w:r>
    </w:p>
    <w:p>
      <w:pPr>
        <w:spacing w:after="0"/>
        <w:ind w:left="0"/>
        <w:jc w:val="both"/>
      </w:pPr>
      <w:bookmarkStart w:name="z269" w:id="266"/>
      <w:r>
        <w:rPr>
          <w:rFonts w:ascii="Times New Roman"/>
          <w:b w:val="false"/>
          <w:i w:val="false"/>
          <w:color w:val="000000"/>
          <w:sz w:val="28"/>
        </w:rPr>
        <w:t>
      Куда представляется: соответствующему уполномоченному органу по исполнению</w:t>
      </w:r>
    </w:p>
    <w:bookmarkEnd w:id="266"/>
    <w:p>
      <w:pPr>
        <w:spacing w:after="0"/>
        <w:ind w:left="0"/>
        <w:jc w:val="both"/>
      </w:pPr>
      <w:r>
        <w:rPr>
          <w:rFonts w:ascii="Times New Roman"/>
          <w:b w:val="false"/>
          <w:i w:val="false"/>
          <w:color w:val="000000"/>
          <w:sz w:val="28"/>
        </w:rPr>
        <w:t>местного бюджета/ ведомству____________________________________________________</w:t>
      </w:r>
    </w:p>
    <w:p>
      <w:pPr>
        <w:spacing w:after="0"/>
        <w:ind w:left="0"/>
        <w:jc w:val="both"/>
      </w:pPr>
      <w:bookmarkStart w:name="z270" w:id="267"/>
      <w:r>
        <w:rPr>
          <w:rFonts w:ascii="Times New Roman"/>
          <w:b w:val="false"/>
          <w:i w:val="false"/>
          <w:color w:val="000000"/>
          <w:sz w:val="28"/>
        </w:rPr>
        <w:t>
      Срок представления: для администраторов республиканских бюджетных программ</w:t>
      </w:r>
    </w:p>
    <w:bookmarkEnd w:id="267"/>
    <w:p>
      <w:pPr>
        <w:spacing w:after="0"/>
        <w:ind w:left="0"/>
        <w:jc w:val="both"/>
      </w:pPr>
      <w:r>
        <w:rPr>
          <w:rFonts w:ascii="Times New Roman"/>
          <w:b w:val="false"/>
          <w:i w:val="false"/>
          <w:color w:val="000000"/>
          <w:sz w:val="28"/>
        </w:rPr>
        <w:t>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bookmarkStart w:name="z271" w:id="268"/>
    <w:p>
      <w:pPr>
        <w:spacing w:after="0"/>
        <w:ind w:left="0"/>
        <w:jc w:val="both"/>
      </w:pPr>
      <w:r>
        <w:rPr>
          <w:rFonts w:ascii="Times New Roman"/>
          <w:b w:val="false"/>
          <w:i w:val="false"/>
          <w:color w:val="000000"/>
          <w:sz w:val="28"/>
        </w:rPr>
        <w:t>
      Вид бюджета: ____________________ Единица измерения: тысяч тенге</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 w:id="269"/>
      <w:r>
        <w:rPr>
          <w:rFonts w:ascii="Times New Roman"/>
          <w:b w:val="false"/>
          <w:i w:val="false"/>
          <w:color w:val="000000"/>
          <w:sz w:val="28"/>
        </w:rPr>
        <w:t>
      Руководитель или лицо, замещающее его ________ ______________________________</w:t>
      </w:r>
    </w:p>
    <w:bookmarkEnd w:id="26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73" w:id="270"/>
      <w:r>
        <w:rPr>
          <w:rFonts w:ascii="Times New Roman"/>
          <w:b w:val="false"/>
          <w:i w:val="false"/>
          <w:color w:val="000000"/>
          <w:sz w:val="28"/>
        </w:rPr>
        <w:t>
      Главный бухгалтер или лицо, возглавляющее структурное подразделение</w:t>
      </w:r>
    </w:p>
    <w:bookmarkEnd w:id="270"/>
    <w:p>
      <w:pPr>
        <w:spacing w:after="0"/>
        <w:ind w:left="0"/>
        <w:jc w:val="both"/>
      </w:pPr>
      <w:r>
        <w:rPr>
          <w:rFonts w:ascii="Times New Roman"/>
          <w:b w:val="false"/>
          <w:i w:val="false"/>
          <w:color w:val="000000"/>
          <w:sz w:val="28"/>
        </w:rPr>
        <w:t>________ 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74" w:id="271"/>
    <w:p>
      <w:pPr>
        <w:spacing w:after="0"/>
        <w:ind w:left="0"/>
        <w:jc w:val="both"/>
      </w:pPr>
      <w:r>
        <w:rPr>
          <w:rFonts w:ascii="Times New Roman"/>
          <w:b w:val="false"/>
          <w:i w:val="false"/>
          <w:color w:val="000000"/>
          <w:sz w:val="28"/>
        </w:rPr>
        <w:t>
      Место печати "___" _______________ ____года</w:t>
      </w:r>
    </w:p>
    <w:bookmarkEnd w:id="271"/>
    <w:p>
      <w:pPr>
        <w:spacing w:after="0"/>
        <w:ind w:left="0"/>
        <w:jc w:val="both"/>
      </w:pPr>
      <w:bookmarkStart w:name="z275" w:id="272"/>
      <w:r>
        <w:rPr>
          <w:rFonts w:ascii="Times New Roman"/>
          <w:b w:val="false"/>
          <w:i w:val="false"/>
          <w:color w:val="000000"/>
          <w:sz w:val="28"/>
        </w:rPr>
        <w:t>
      Примечание: заполнение формы осуществляется в соответствии с пояснениями,</w:t>
      </w:r>
    </w:p>
    <w:bookmarkEnd w:id="272"/>
    <w:p>
      <w:pPr>
        <w:spacing w:after="0"/>
        <w:ind w:left="0"/>
        <w:jc w:val="both"/>
      </w:pPr>
      <w:r>
        <w:rPr>
          <w:rFonts w:ascii="Times New Roman"/>
          <w:b w:val="false"/>
          <w:i w:val="false"/>
          <w:color w:val="000000"/>
          <w:sz w:val="28"/>
        </w:rPr>
        <w:t>изложенными в пункте 25 настоящих Правил.</w:t>
      </w:r>
    </w:p>
    <w:p>
      <w:pPr>
        <w:spacing w:after="0"/>
        <w:ind w:left="0"/>
        <w:jc w:val="both"/>
      </w:pPr>
      <w:bookmarkStart w:name="z276" w:id="273"/>
      <w:r>
        <w:rPr>
          <w:rFonts w:ascii="Times New Roman"/>
          <w:b w:val="false"/>
          <w:i w:val="false"/>
          <w:color w:val="000000"/>
          <w:sz w:val="28"/>
        </w:rPr>
        <w:t>
      Приложение 4 к приказу</w:t>
      </w:r>
    </w:p>
    <w:bookmarkEnd w:id="273"/>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277" w:id="274"/>
      <w:r>
        <w:rPr>
          <w:rFonts w:ascii="Times New Roman"/>
          <w:b w:val="false"/>
          <w:i w:val="false"/>
          <w:color w:val="000000"/>
          <w:sz w:val="28"/>
        </w:rPr>
        <w:t>
      Приложение 4</w:t>
      </w:r>
    </w:p>
    <w:bookmarkEnd w:id="274"/>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278" w:id="275"/>
      <w:r>
        <w:rPr>
          <w:rFonts w:ascii="Times New Roman"/>
          <w:b w:val="false"/>
          <w:i w:val="false"/>
          <w:color w:val="000000"/>
          <w:sz w:val="28"/>
        </w:rPr>
        <w:t>
      Форма, предназначенная</w:t>
      </w:r>
    </w:p>
    <w:bookmarkEnd w:id="275"/>
    <w:p>
      <w:pPr>
        <w:spacing w:after="0"/>
        <w:ind w:left="0"/>
        <w:jc w:val="both"/>
      </w:pPr>
      <w:r>
        <w:rPr>
          <w:rFonts w:ascii="Times New Roman"/>
          <w:b w:val="false"/>
          <w:i w:val="false"/>
          <w:color w:val="000000"/>
          <w:sz w:val="28"/>
        </w:rPr>
        <w:t>для сбора административных данных</w:t>
      </w:r>
    </w:p>
    <w:p>
      <w:pPr>
        <w:spacing w:after="0"/>
        <w:ind w:left="0"/>
        <w:jc w:val="both"/>
      </w:pPr>
      <w:bookmarkStart w:name="z279" w:id="276"/>
      <w:r>
        <w:rPr>
          <w:rFonts w:ascii="Times New Roman"/>
          <w:b w:val="false"/>
          <w:i w:val="false"/>
          <w:color w:val="000000"/>
          <w:sz w:val="28"/>
        </w:rPr>
        <w:t xml:space="preserve">
      </w:t>
      </w:r>
      <w:r>
        <w:rPr>
          <w:rFonts w:ascii="Times New Roman"/>
          <w:b/>
          <w:i w:val="false"/>
          <w:color w:val="000000"/>
          <w:sz w:val="28"/>
        </w:rPr>
        <w:t>Консолидированный отчет об изменениях чистых активов/капитала за период,</w:t>
      </w:r>
    </w:p>
    <w:bookmarkEnd w:id="276"/>
    <w:p>
      <w:pPr>
        <w:spacing w:after="0"/>
        <w:ind w:left="0"/>
        <w:jc w:val="both"/>
      </w:pPr>
      <w:r>
        <w:rPr>
          <w:rFonts w:ascii="Times New Roman"/>
          <w:b/>
          <w:i w:val="false"/>
          <w:color w:val="000000"/>
          <w:sz w:val="28"/>
        </w:rPr>
        <w:t>заканчивающийся "___" ________20__года</w:t>
      </w:r>
    </w:p>
    <w:bookmarkStart w:name="z280" w:id="277"/>
    <w:p>
      <w:pPr>
        <w:spacing w:after="0"/>
        <w:ind w:left="0"/>
        <w:jc w:val="both"/>
      </w:pPr>
      <w:r>
        <w:rPr>
          <w:rFonts w:ascii="Times New Roman"/>
          <w:b w:val="false"/>
          <w:i w:val="false"/>
          <w:color w:val="000000"/>
          <w:sz w:val="28"/>
        </w:rPr>
        <w:t>
      Индекс: форма КФО-4</w:t>
      </w:r>
    </w:p>
    <w:bookmarkEnd w:id="277"/>
    <w:bookmarkStart w:name="z281" w:id="278"/>
    <w:p>
      <w:pPr>
        <w:spacing w:after="0"/>
        <w:ind w:left="0"/>
        <w:jc w:val="both"/>
      </w:pPr>
      <w:r>
        <w:rPr>
          <w:rFonts w:ascii="Times New Roman"/>
          <w:b w:val="false"/>
          <w:i w:val="false"/>
          <w:color w:val="000000"/>
          <w:sz w:val="28"/>
        </w:rPr>
        <w:t>
      Периодичность: полугодовая, годовая</w:t>
      </w:r>
    </w:p>
    <w:bookmarkEnd w:id="278"/>
    <w:bookmarkStart w:name="z282" w:id="279"/>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279"/>
    <w:p>
      <w:pPr>
        <w:spacing w:after="0"/>
        <w:ind w:left="0"/>
        <w:jc w:val="both"/>
      </w:pPr>
      <w:bookmarkStart w:name="z283" w:id="280"/>
      <w:r>
        <w:rPr>
          <w:rFonts w:ascii="Times New Roman"/>
          <w:b w:val="false"/>
          <w:i w:val="false"/>
          <w:color w:val="000000"/>
          <w:sz w:val="28"/>
        </w:rPr>
        <w:t>
      Кем представляется: администраторами бюджетных программ</w:t>
      </w:r>
    </w:p>
    <w:bookmarkEnd w:id="28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бюджета________________________</w:t>
      </w:r>
    </w:p>
    <w:p>
      <w:pPr>
        <w:spacing w:after="0"/>
        <w:ind w:left="0"/>
        <w:jc w:val="both"/>
      </w:pPr>
      <w:bookmarkStart w:name="z284" w:id="281"/>
      <w:r>
        <w:rPr>
          <w:rFonts w:ascii="Times New Roman"/>
          <w:b w:val="false"/>
          <w:i w:val="false"/>
          <w:color w:val="000000"/>
          <w:sz w:val="28"/>
        </w:rPr>
        <w:t>
      Куда представляется: соответствующему уполномоченному органу по исполнению</w:t>
      </w:r>
    </w:p>
    <w:bookmarkEnd w:id="281"/>
    <w:p>
      <w:pPr>
        <w:spacing w:after="0"/>
        <w:ind w:left="0"/>
        <w:jc w:val="both"/>
      </w:pPr>
      <w:r>
        <w:rPr>
          <w:rFonts w:ascii="Times New Roman"/>
          <w:b w:val="false"/>
          <w:i w:val="false"/>
          <w:color w:val="000000"/>
          <w:sz w:val="28"/>
        </w:rPr>
        <w:t>местного бюджета/ ведомству_____________________________________________________</w:t>
      </w:r>
    </w:p>
    <w:p>
      <w:pPr>
        <w:spacing w:after="0"/>
        <w:ind w:left="0"/>
        <w:jc w:val="both"/>
      </w:pPr>
      <w:bookmarkStart w:name="z285" w:id="282"/>
      <w:r>
        <w:rPr>
          <w:rFonts w:ascii="Times New Roman"/>
          <w:b w:val="false"/>
          <w:i w:val="false"/>
          <w:color w:val="000000"/>
          <w:sz w:val="28"/>
        </w:rPr>
        <w:t>
      Срок представления: для администраторов республиканских бюджетных программ и</w:t>
      </w:r>
    </w:p>
    <w:bookmarkEnd w:id="282"/>
    <w:p>
      <w:pPr>
        <w:spacing w:after="0"/>
        <w:ind w:left="0"/>
        <w:jc w:val="both"/>
      </w:pPr>
      <w:r>
        <w:rPr>
          <w:rFonts w:ascii="Times New Roman"/>
          <w:b w:val="false"/>
          <w:i w:val="false"/>
          <w:color w:val="000000"/>
          <w:sz w:val="28"/>
        </w:rPr>
        <w:t>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bookmarkStart w:name="z286" w:id="283"/>
    <w:p>
      <w:pPr>
        <w:spacing w:after="0"/>
        <w:ind w:left="0"/>
        <w:jc w:val="both"/>
      </w:pPr>
      <w:r>
        <w:rPr>
          <w:rFonts w:ascii="Times New Roman"/>
          <w:b w:val="false"/>
          <w:i w:val="false"/>
          <w:color w:val="000000"/>
          <w:sz w:val="28"/>
        </w:rPr>
        <w:t>
      Вид бюджета: ____________________ Единица измерения: тысяч тенге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 ленный финан совый резуль 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84"/>
      <w:r>
        <w:rPr>
          <w:rFonts w:ascii="Times New Roman"/>
          <w:b w:val="false"/>
          <w:i w:val="false"/>
          <w:color w:val="000000"/>
          <w:sz w:val="28"/>
        </w:rPr>
        <w:t>
      Руководитель или лицо, замещающее его _________ _____________________________</w:t>
      </w:r>
    </w:p>
    <w:bookmarkEnd w:id="28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8" w:id="285"/>
      <w:r>
        <w:rPr>
          <w:rFonts w:ascii="Times New Roman"/>
          <w:b w:val="false"/>
          <w:i w:val="false"/>
          <w:color w:val="000000"/>
          <w:sz w:val="28"/>
        </w:rPr>
        <w:t>
      Главный бухгалтер или лицо, возглавляющее структурное подразделение</w:t>
      </w:r>
    </w:p>
    <w:bookmarkEnd w:id="285"/>
    <w:p>
      <w:pPr>
        <w:spacing w:after="0"/>
        <w:ind w:left="0"/>
        <w:jc w:val="both"/>
      </w:pPr>
      <w:r>
        <w:rPr>
          <w:rFonts w:ascii="Times New Roman"/>
          <w:b w:val="false"/>
          <w:i w:val="false"/>
          <w:color w:val="000000"/>
          <w:sz w:val="28"/>
        </w:rPr>
        <w:t>_______ 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9" w:id="286"/>
    <w:p>
      <w:pPr>
        <w:spacing w:after="0"/>
        <w:ind w:left="0"/>
        <w:jc w:val="both"/>
      </w:pPr>
      <w:r>
        <w:rPr>
          <w:rFonts w:ascii="Times New Roman"/>
          <w:b w:val="false"/>
          <w:i w:val="false"/>
          <w:color w:val="000000"/>
          <w:sz w:val="28"/>
        </w:rPr>
        <w:t>
      Место печати "___" _______________ ____года</w:t>
      </w:r>
    </w:p>
    <w:bookmarkEnd w:id="286"/>
    <w:bookmarkStart w:name="z290" w:id="287"/>
    <w:p>
      <w:pPr>
        <w:spacing w:after="0"/>
        <w:ind w:left="0"/>
        <w:jc w:val="both"/>
      </w:pPr>
      <w:r>
        <w:rPr>
          <w:rFonts w:ascii="Times New Roman"/>
          <w:b w:val="false"/>
          <w:i w:val="false"/>
          <w:color w:val="000000"/>
          <w:sz w:val="28"/>
        </w:rPr>
        <w:t>
      Примечание: заполнение формы осуществляется в соответствии с пояснениями, изложенными в пункте 26 настоящих Правил.</w:t>
      </w:r>
    </w:p>
    <w:bookmarkEnd w:id="287"/>
    <w:p>
      <w:pPr>
        <w:spacing w:after="0"/>
        <w:ind w:left="0"/>
        <w:jc w:val="both"/>
      </w:pPr>
      <w:bookmarkStart w:name="z291" w:id="288"/>
      <w:r>
        <w:rPr>
          <w:rFonts w:ascii="Times New Roman"/>
          <w:b w:val="false"/>
          <w:i w:val="false"/>
          <w:color w:val="000000"/>
          <w:sz w:val="28"/>
        </w:rPr>
        <w:t>
      Приложение 5 к приказу</w:t>
      </w:r>
    </w:p>
    <w:bookmarkEnd w:id="288"/>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292" w:id="289"/>
      <w:r>
        <w:rPr>
          <w:rFonts w:ascii="Times New Roman"/>
          <w:b w:val="false"/>
          <w:i w:val="false"/>
          <w:color w:val="000000"/>
          <w:sz w:val="28"/>
        </w:rPr>
        <w:t>
      Приложение 5</w:t>
      </w:r>
    </w:p>
    <w:bookmarkEnd w:id="289"/>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293" w:id="290"/>
      <w:r>
        <w:rPr>
          <w:rFonts w:ascii="Times New Roman"/>
          <w:b w:val="false"/>
          <w:i w:val="false"/>
          <w:color w:val="000000"/>
          <w:sz w:val="28"/>
        </w:rPr>
        <w:t>
      Форма, предназначенная</w:t>
      </w:r>
    </w:p>
    <w:bookmarkEnd w:id="290"/>
    <w:p>
      <w:pPr>
        <w:spacing w:after="0"/>
        <w:ind w:left="0"/>
        <w:jc w:val="both"/>
      </w:pPr>
      <w:r>
        <w:rPr>
          <w:rFonts w:ascii="Times New Roman"/>
          <w:b w:val="false"/>
          <w:i w:val="false"/>
          <w:color w:val="000000"/>
          <w:sz w:val="28"/>
        </w:rPr>
        <w:t>для сбора</w:t>
      </w:r>
    </w:p>
    <w:p>
      <w:pPr>
        <w:spacing w:after="0"/>
        <w:ind w:left="0"/>
        <w:jc w:val="both"/>
      </w:pPr>
      <w:r>
        <w:rPr>
          <w:rFonts w:ascii="Times New Roman"/>
          <w:b w:val="false"/>
          <w:i w:val="false"/>
          <w:color w:val="000000"/>
          <w:sz w:val="28"/>
        </w:rPr>
        <w:t xml:space="preserve"> административных данных</w:t>
      </w:r>
    </w:p>
    <w:p>
      <w:pPr>
        <w:spacing w:after="0"/>
        <w:ind w:left="0"/>
        <w:jc w:val="both"/>
      </w:pPr>
      <w:bookmarkStart w:name="z294" w:id="291"/>
      <w:r>
        <w:rPr>
          <w:rFonts w:ascii="Times New Roman"/>
          <w:b w:val="false"/>
          <w:i w:val="false"/>
          <w:color w:val="000000"/>
          <w:sz w:val="28"/>
        </w:rPr>
        <w:t xml:space="preserve">
      </w:t>
      </w:r>
      <w:r>
        <w:rPr>
          <w:rFonts w:ascii="Times New Roman"/>
          <w:b/>
          <w:i w:val="false"/>
          <w:color w:val="000000"/>
          <w:sz w:val="28"/>
        </w:rPr>
        <w:t>Пояснительная записка к консолидированной финансовой отчетности за период,</w:t>
      </w:r>
    </w:p>
    <w:bookmarkEnd w:id="291"/>
    <w:p>
      <w:pPr>
        <w:spacing w:after="0"/>
        <w:ind w:left="0"/>
        <w:jc w:val="both"/>
      </w:pPr>
      <w:r>
        <w:rPr>
          <w:rFonts w:ascii="Times New Roman"/>
          <w:b/>
          <w:i w:val="false"/>
          <w:color w:val="000000"/>
          <w:sz w:val="28"/>
        </w:rPr>
        <w:t>заканчивающийся на "___" ________20__года</w:t>
      </w:r>
    </w:p>
    <w:bookmarkStart w:name="z295" w:id="292"/>
    <w:p>
      <w:pPr>
        <w:spacing w:after="0"/>
        <w:ind w:left="0"/>
        <w:jc w:val="both"/>
      </w:pPr>
      <w:r>
        <w:rPr>
          <w:rFonts w:ascii="Times New Roman"/>
          <w:b w:val="false"/>
          <w:i w:val="false"/>
          <w:color w:val="000000"/>
          <w:sz w:val="28"/>
        </w:rPr>
        <w:t>
      Индекс: форма КФО-5</w:t>
      </w:r>
    </w:p>
    <w:bookmarkEnd w:id="292"/>
    <w:bookmarkStart w:name="z296" w:id="293"/>
    <w:p>
      <w:pPr>
        <w:spacing w:after="0"/>
        <w:ind w:left="0"/>
        <w:jc w:val="both"/>
      </w:pPr>
      <w:r>
        <w:rPr>
          <w:rFonts w:ascii="Times New Roman"/>
          <w:b w:val="false"/>
          <w:i w:val="false"/>
          <w:color w:val="000000"/>
          <w:sz w:val="28"/>
        </w:rPr>
        <w:t>
      Периодичность: полугодовая, годовая</w:t>
      </w:r>
    </w:p>
    <w:bookmarkEnd w:id="293"/>
    <w:bookmarkStart w:name="z297" w:id="294"/>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294"/>
    <w:p>
      <w:pPr>
        <w:spacing w:after="0"/>
        <w:ind w:left="0"/>
        <w:jc w:val="both"/>
      </w:pPr>
      <w:bookmarkStart w:name="z298" w:id="295"/>
      <w:r>
        <w:rPr>
          <w:rFonts w:ascii="Times New Roman"/>
          <w:b w:val="false"/>
          <w:i w:val="false"/>
          <w:color w:val="000000"/>
          <w:sz w:val="28"/>
        </w:rPr>
        <w:t>
      Кем представляется: администраторами бюджетных программ</w:t>
      </w:r>
    </w:p>
    <w:bookmarkEnd w:id="29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бюджета_________________________</w:t>
      </w:r>
    </w:p>
    <w:p>
      <w:pPr>
        <w:spacing w:after="0"/>
        <w:ind w:left="0"/>
        <w:jc w:val="both"/>
      </w:pPr>
      <w:bookmarkStart w:name="z299" w:id="296"/>
      <w:r>
        <w:rPr>
          <w:rFonts w:ascii="Times New Roman"/>
          <w:b w:val="false"/>
          <w:i w:val="false"/>
          <w:color w:val="000000"/>
          <w:sz w:val="28"/>
        </w:rPr>
        <w:t>
      Куда представляется: соответствующему уполномоченному органу по исполнению</w:t>
      </w:r>
    </w:p>
    <w:bookmarkEnd w:id="296"/>
    <w:p>
      <w:pPr>
        <w:spacing w:after="0"/>
        <w:ind w:left="0"/>
        <w:jc w:val="both"/>
      </w:pPr>
      <w:r>
        <w:rPr>
          <w:rFonts w:ascii="Times New Roman"/>
          <w:b w:val="false"/>
          <w:i w:val="false"/>
          <w:color w:val="000000"/>
          <w:sz w:val="28"/>
        </w:rPr>
        <w:t>местного бюджета/ ведомству______________________________________________________</w:t>
      </w:r>
    </w:p>
    <w:p>
      <w:pPr>
        <w:spacing w:after="0"/>
        <w:ind w:left="0"/>
        <w:jc w:val="both"/>
      </w:pPr>
      <w:bookmarkStart w:name="z300" w:id="297"/>
      <w:r>
        <w:rPr>
          <w:rFonts w:ascii="Times New Roman"/>
          <w:b w:val="false"/>
          <w:i w:val="false"/>
          <w:color w:val="000000"/>
          <w:sz w:val="28"/>
        </w:rPr>
        <w:t>
      Срок представления: для администраторов республиканских бюджетных программ и</w:t>
      </w:r>
    </w:p>
    <w:bookmarkEnd w:id="297"/>
    <w:p>
      <w:pPr>
        <w:spacing w:after="0"/>
        <w:ind w:left="0"/>
        <w:jc w:val="both"/>
      </w:pPr>
      <w:r>
        <w:rPr>
          <w:rFonts w:ascii="Times New Roman"/>
          <w:b w:val="false"/>
          <w:i w:val="false"/>
          <w:color w:val="000000"/>
          <w:sz w:val="28"/>
        </w:rPr>
        <w:t>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both"/>
      </w:pPr>
      <w:bookmarkStart w:name="z301" w:id="298"/>
      <w:r>
        <w:rPr>
          <w:rFonts w:ascii="Times New Roman"/>
          <w:b w:val="false"/>
          <w:i w:val="false"/>
          <w:color w:val="000000"/>
          <w:sz w:val="28"/>
        </w:rPr>
        <w:t>
      1. Общие сведения: положение администраторов бюджетных программ/</w:t>
      </w:r>
    </w:p>
    <w:bookmarkEnd w:id="298"/>
    <w:p>
      <w:pPr>
        <w:spacing w:after="0"/>
        <w:ind w:left="0"/>
        <w:jc w:val="both"/>
      </w:pPr>
      <w:r>
        <w:rPr>
          <w:rFonts w:ascii="Times New Roman"/>
          <w:b w:val="false"/>
          <w:i w:val="false"/>
          <w:color w:val="000000"/>
          <w:sz w:val="28"/>
        </w:rPr>
        <w:t>уполномоченных органов: ________________________________________________________</w:t>
      </w:r>
    </w:p>
    <w:p>
      <w:pPr>
        <w:spacing w:after="0"/>
        <w:ind w:left="0"/>
        <w:jc w:val="both"/>
      </w:pPr>
      <w:r>
        <w:rPr>
          <w:rFonts w:ascii="Times New Roman"/>
          <w:b w:val="false"/>
          <w:i w:val="false"/>
          <w:color w:val="000000"/>
          <w:sz w:val="28"/>
        </w:rPr>
        <w:t>количество подведомственных учреждений: ____________________</w:t>
      </w:r>
    </w:p>
    <w:p>
      <w:pPr>
        <w:spacing w:after="0"/>
        <w:ind w:left="0"/>
        <w:jc w:val="both"/>
      </w:pPr>
      <w:r>
        <w:rPr>
          <w:rFonts w:ascii="Times New Roman"/>
          <w:b w:val="false"/>
          <w:i w:val="false"/>
          <w:color w:val="000000"/>
          <w:sz w:val="28"/>
        </w:rPr>
        <w:t>количество администраторов бюджетных программ: _____________</w:t>
      </w:r>
    </w:p>
    <w:p>
      <w:pPr>
        <w:spacing w:after="0"/>
        <w:ind w:left="0"/>
        <w:jc w:val="both"/>
      </w:pPr>
      <w:r>
        <w:rPr>
          <w:rFonts w:ascii="Times New Roman"/>
          <w:b w:val="false"/>
          <w:i w:val="false"/>
          <w:color w:val="000000"/>
          <w:sz w:val="28"/>
        </w:rPr>
        <w:t>количество уполномоченных органов: _________________________</w:t>
      </w:r>
    </w:p>
    <w:p>
      <w:pPr>
        <w:spacing w:after="0"/>
        <w:ind w:left="0"/>
        <w:jc w:val="both"/>
      </w:pPr>
      <w:r>
        <w:rPr>
          <w:rFonts w:ascii="Times New Roman"/>
          <w:b w:val="false"/>
          <w:i w:val="false"/>
          <w:color w:val="000000"/>
          <w:sz w:val="28"/>
        </w:rPr>
        <w:t>используемые нормативные правовые акты: ____________________</w:t>
      </w:r>
    </w:p>
    <w:bookmarkStart w:name="z302" w:id="299"/>
    <w:p>
      <w:pPr>
        <w:spacing w:after="0"/>
        <w:ind w:left="0"/>
        <w:jc w:val="both"/>
      </w:pPr>
      <w:r>
        <w:rPr>
          <w:rFonts w:ascii="Times New Roman"/>
          <w:b w:val="false"/>
          <w:i w:val="false"/>
          <w:color w:val="000000"/>
          <w:sz w:val="28"/>
        </w:rPr>
        <w:t>
      2. Раскрытия к финансовой отчетности.</w:t>
      </w:r>
    </w:p>
    <w:bookmarkEnd w:id="299"/>
    <w:bookmarkStart w:name="z303" w:id="300"/>
    <w:p>
      <w:pPr>
        <w:spacing w:after="0"/>
        <w:ind w:left="0"/>
        <w:jc w:val="both"/>
      </w:pPr>
      <w:r>
        <w:rPr>
          <w:rFonts w:ascii="Times New Roman"/>
          <w:b w:val="false"/>
          <w:i w:val="false"/>
          <w:color w:val="000000"/>
          <w:sz w:val="28"/>
        </w:rPr>
        <w:t>
      Вид бюджета: ____________________ Единица измерения: тысяч тенге</w:t>
      </w:r>
    </w:p>
    <w:bookmarkEnd w:id="300"/>
    <w:bookmarkStart w:name="z304" w:id="30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Денежные средства и их эквиваленты (строки 010 КФО-1 "Консолидированный бухгалтерский баланс")</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30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Краткосрочные финансовые инвестиции (строка 011 КФО- 1 "Консолидированный бухгалтерский баланс")</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30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Краткосрочная дебиторская задолженность покупателей и заказчиков (строки 014 КФО- 1 "Консолидированный бухгалтерский баланс")</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30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 Запасы (строка 020 КФО- 1 "Консолидированный бухгалтерский баланс")</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5"/>
    <w:p>
      <w:pPr>
        <w:spacing w:after="0"/>
        <w:ind w:left="0"/>
        <w:jc w:val="both"/>
      </w:pPr>
      <w:r>
        <w:rPr>
          <w:rFonts w:ascii="Times New Roman"/>
          <w:b w:val="false"/>
          <w:i w:val="false"/>
          <w:color w:val="000000"/>
          <w:sz w:val="28"/>
        </w:rPr>
        <w:t>
      Долгосрочные активы</w:t>
      </w:r>
    </w:p>
    <w:bookmarkEnd w:id="305"/>
    <w:bookmarkStart w:name="z309" w:id="30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5. Долгосрочные финансовые инвестиции (строка 110 КФО- 1 "Консолидированный бухгалтерский баланс")</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30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6. Основные средства (строка 114 КФО- 1 "Консолидированный бухгалтерский баланс")</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8"/>
          <w:p>
            <w:pPr>
              <w:spacing w:after="20"/>
              <w:ind w:left="20"/>
              <w:jc w:val="both"/>
            </w:pPr>
            <w:r>
              <w:rPr>
                <w:rFonts w:ascii="Times New Roman"/>
                <w:b w:val="false"/>
                <w:i w:val="false"/>
                <w:color w:val="000000"/>
                <w:sz w:val="20"/>
              </w:rPr>
              <w:t>
Сальдо на начало отчетного периода</w:t>
            </w:r>
          </w:p>
          <w:bookmarkEnd w:id="308"/>
          <w:p>
            <w:pPr>
              <w:spacing w:after="20"/>
              <w:ind w:left="20"/>
              <w:jc w:val="both"/>
            </w:pPr>
            <w:r>
              <w:rPr>
                <w:rFonts w:ascii="Times New Roman"/>
                <w:b w:val="false"/>
                <w:i w:val="false"/>
                <w:color w:val="000000"/>
                <w:sz w:val="20"/>
              </w:rPr>
              <w:t>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полностью самортизированные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30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 Инвестиционная недвижимость (строка 116 КФО - 1 "Консолидированный бухгалтерский баланс")</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310"/>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 Биологические активы (строка 117 КФО - 1 "Консолидированный бухгалтерский баланс")</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31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9. Нематериальные активы (строка 118 КФО – 1 "Консолидированный бухгалтерский баланс")</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31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10. Краткосрочные финансовые обязательства (строка 210 КФО-1 "Консолидированный бухгалтерский баланс")</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1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11. Долгосрочные финансовые обязательства (строка 310 КФО- 1 "Консолидированный бухгалтерский баланс")</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31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12. Прочие доходы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1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13 Доходы от налоговых поступлений в бюджет (строка 020 КФО- 2 "Консолидированный отчет о результатах финансовой деятельности")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1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14. Прочие расходы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15. Расходы по уменьшению поступлений в бюджет (строка 137 КФО- 2 "Консолидированный отчет о результатах финансовой деятельности")</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16. Безвозмездно переданные долгосрочные активы /запасы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финансируемым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19"/>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16-1. Безвозмездно полученные долгосрочные активы /запасы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320"/>
    <w:p>
      <w:pPr>
        <w:spacing w:after="0"/>
        <w:ind w:left="0"/>
        <w:jc w:val="both"/>
      </w:pPr>
      <w:r>
        <w:rPr>
          <w:rFonts w:ascii="Times New Roman"/>
          <w:b w:val="false"/>
          <w:i w:val="false"/>
          <w:color w:val="000000"/>
          <w:sz w:val="28"/>
        </w:rPr>
        <w:t>
      *Данные строк 011,021,031,041,051,061 и 071 должны соответствовать данным аналогичных строк таблицы 16</w:t>
      </w:r>
    </w:p>
    <w:bookmarkEnd w:id="320"/>
    <w:bookmarkStart w:name="z324" w:id="32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17. Информация по концессионным активам и прочим активам по договорам государственно-частного партнерства"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2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18. Информация по взаимным операциям</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3"/>
          <w:p>
            <w:pPr>
              <w:spacing w:after="20"/>
              <w:ind w:left="20"/>
              <w:jc w:val="both"/>
            </w:pPr>
            <w:r>
              <w:rPr>
                <w:rFonts w:ascii="Times New Roman"/>
                <w:b w:val="false"/>
                <w:i w:val="false"/>
                <w:color w:val="000000"/>
                <w:sz w:val="20"/>
              </w:rPr>
              <w:t>
итого:</w:t>
            </w:r>
          </w:p>
          <w:bookmarkEnd w:id="323"/>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2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19. Информация по начисленным и перечисленным суммам по счету 7120 "Расходы по расчетам с бюджетом".</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5"/>
          <w:p>
            <w:pPr>
              <w:spacing w:after="20"/>
              <w:ind w:left="20"/>
              <w:jc w:val="both"/>
            </w:pPr>
            <w:r>
              <w:rPr>
                <w:rFonts w:ascii="Times New Roman"/>
                <w:b w:val="false"/>
                <w:i w:val="false"/>
                <w:color w:val="000000"/>
                <w:sz w:val="20"/>
              </w:rPr>
              <w:t>
местный</w:t>
            </w:r>
          </w:p>
          <w:bookmarkEnd w:id="325"/>
          <w:p>
            <w:pPr>
              <w:spacing w:after="20"/>
              <w:ind w:left="20"/>
              <w:jc w:val="both"/>
            </w:pPr>
            <w:r>
              <w:rPr>
                <w:rFonts w:ascii="Times New Roman"/>
                <w:b w:val="false"/>
                <w:i w:val="false"/>
                <w:color w:val="000000"/>
                <w:sz w:val="20"/>
              </w:rPr>
              <w:t>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 отчетном периоде,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 (201100)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акции, находящиеся в государственной собственности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 (201400)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 (201500)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 (201600)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 (201700)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проджи вооружения и военной техники (201905)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 (202100)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поступления от продажи товаров из государственного материального резерва (203100)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20 "Обязательства по договорам государственно-частного партнерства" </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государственно-частного партнерства,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2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21. Информация о размерах дивидендов, доходов на доли участия и части чистого дохода субъектов квазигосударственного сектора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8"/>
          <w:p>
            <w:pPr>
              <w:spacing w:after="20"/>
              <w:ind w:left="20"/>
              <w:jc w:val="both"/>
            </w:pPr>
            <w:r>
              <w:rPr>
                <w:rFonts w:ascii="Times New Roman"/>
                <w:b w:val="false"/>
                <w:i w:val="false"/>
                <w:color w:val="000000"/>
                <w:sz w:val="20"/>
              </w:rPr>
              <w:t>
Наименование</w:t>
            </w:r>
          </w:p>
          <w:bookmarkEnd w:id="328"/>
          <w:p>
            <w:pPr>
              <w:spacing w:after="20"/>
              <w:ind w:left="20"/>
              <w:jc w:val="both"/>
            </w:pPr>
            <w:r>
              <w:rPr>
                <w:rFonts w:ascii="Times New Roman"/>
                <w:b w:val="false"/>
                <w:i w:val="false"/>
                <w:color w:val="000000"/>
                <w:sz w:val="20"/>
              </w:rPr>
              <w:t>
(товарищества с ограниченной ответственностьи, акционерные общества, республиканское государственное предприятие)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9"/>
          <w:p>
            <w:pPr>
              <w:spacing w:after="20"/>
              <w:ind w:left="20"/>
              <w:jc w:val="both"/>
            </w:pPr>
            <w:r>
              <w:rPr>
                <w:rFonts w:ascii="Times New Roman"/>
                <w:b w:val="false"/>
                <w:i w:val="false"/>
                <w:color w:val="000000"/>
                <w:sz w:val="20"/>
              </w:rPr>
              <w:t>
Переплата (+)/</w:t>
            </w:r>
          </w:p>
          <w:bookmarkEnd w:id="329"/>
          <w:bookmarkStart w:name="z333" w:id="330"/>
          <w:p>
            <w:pPr>
              <w:spacing w:after="20"/>
              <w:ind w:left="20"/>
              <w:jc w:val="both"/>
            </w:pPr>
            <w:r>
              <w:rPr>
                <w:rFonts w:ascii="Times New Roman"/>
                <w:b w:val="false"/>
                <w:i w:val="false"/>
                <w:color w:val="000000"/>
                <w:sz w:val="20"/>
              </w:rPr>
              <w:t>
Задолженность (-) прошлых лет</w:t>
            </w:r>
          </w:p>
          <w:bookmarkEnd w:id="330"/>
          <w:p>
            <w:pPr>
              <w:spacing w:after="20"/>
              <w:ind w:left="20"/>
              <w:jc w:val="both"/>
            </w:pPr>
            <w:r>
              <w:rPr>
                <w:rFonts w:ascii="Times New Roman"/>
                <w:b w:val="false"/>
                <w:i w:val="false"/>
                <w:color w:val="000000"/>
                <w:sz w:val="20"/>
              </w:rPr>
              <w:t>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деятельности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перечислению по итогам проверок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31"/>
          <w:p>
            <w:pPr>
              <w:spacing w:after="20"/>
              <w:ind w:left="20"/>
              <w:jc w:val="both"/>
            </w:pPr>
            <w:r>
              <w:rPr>
                <w:rFonts w:ascii="Times New Roman"/>
                <w:b w:val="false"/>
                <w:i w:val="false"/>
                <w:color w:val="000000"/>
                <w:sz w:val="20"/>
              </w:rPr>
              <w:t>
Переплата (+)/</w:t>
            </w:r>
          </w:p>
          <w:bookmarkEnd w:id="331"/>
          <w:bookmarkStart w:name="z335" w:id="332"/>
          <w:p>
            <w:pPr>
              <w:spacing w:after="20"/>
              <w:ind w:left="20"/>
              <w:jc w:val="both"/>
            </w:pPr>
            <w:r>
              <w:rPr>
                <w:rFonts w:ascii="Times New Roman"/>
                <w:b w:val="false"/>
                <w:i w:val="false"/>
                <w:color w:val="000000"/>
                <w:sz w:val="20"/>
              </w:rPr>
              <w:t>
Задолженность</w:t>
            </w:r>
          </w:p>
          <w:bookmarkEnd w:id="332"/>
          <w:bookmarkStart w:name="z336" w:id="333"/>
          <w:p>
            <w:pPr>
              <w:spacing w:after="20"/>
              <w:ind w:left="20"/>
              <w:jc w:val="both"/>
            </w:pPr>
            <w:r>
              <w:rPr>
                <w:rFonts w:ascii="Times New Roman"/>
                <w:b w:val="false"/>
                <w:i w:val="false"/>
                <w:color w:val="000000"/>
                <w:sz w:val="20"/>
              </w:rPr>
              <w:t>
(-) на конец отчетного периода</w:t>
            </w:r>
          </w:p>
          <w:bookmarkEnd w:id="333"/>
          <w:p>
            <w:pPr>
              <w:spacing w:after="20"/>
              <w:ind w:left="20"/>
              <w:jc w:val="both"/>
            </w:pPr>
            <w:r>
              <w:rPr>
                <w:rFonts w:ascii="Times New Roman"/>
                <w:b w:val="false"/>
                <w:i w:val="false"/>
                <w:color w:val="000000"/>
                <w:sz w:val="20"/>
              </w:rPr>
              <w:t>
(графы 3-графы 4-графы 5+графы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3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22. Краткосрочная дебиторская задолженность по расчетам с бюджетом по налоговым поступлениям</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налоговым поступлениям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корпоративному подоходному налогу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налогу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таможенным платежам и пошлинам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23. Незавершенное строительство и капитальные вложения в нематериальные активы (строка 115 КФО -1 "Консолидированный бухгалтерский баланс")</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6"/>
          <w:p>
            <w:pPr>
              <w:spacing w:after="20"/>
              <w:ind w:left="20"/>
              <w:jc w:val="both"/>
            </w:pPr>
            <w:r>
              <w:rPr>
                <w:rFonts w:ascii="Times New Roman"/>
                <w:b w:val="false"/>
                <w:i w:val="false"/>
                <w:color w:val="000000"/>
                <w:sz w:val="20"/>
              </w:rPr>
              <w:t>
Капитальные вложения в</w:t>
            </w:r>
          </w:p>
          <w:bookmarkEnd w:id="336"/>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24. Движение денежных средств по прочим счетам*</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8"/>
          <w:p>
            <w:pPr>
              <w:spacing w:after="20"/>
              <w:ind w:left="20"/>
              <w:jc w:val="both"/>
            </w:pPr>
            <w:r>
              <w:rPr>
                <w:rFonts w:ascii="Times New Roman"/>
                <w:b w:val="false"/>
                <w:i w:val="false"/>
                <w:color w:val="000000"/>
                <w:sz w:val="20"/>
              </w:rPr>
              <w:t xml:space="preserve">
Код </w:t>
            </w:r>
          </w:p>
          <w:bookmarkEnd w:id="338"/>
          <w:p>
            <w:pPr>
              <w:spacing w:after="20"/>
              <w:ind w:left="20"/>
              <w:jc w:val="both"/>
            </w:pPr>
            <w:r>
              <w:rPr>
                <w:rFonts w:ascii="Times New Roman"/>
                <w:b w:val="false"/>
                <w:i w:val="false"/>
                <w:color w:val="000000"/>
                <w:sz w:val="20"/>
              </w:rPr>
              <w:t>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временного размещения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 компенсации потерпевшим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операционной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2" w:id="339"/>
      <w:r>
        <w:rPr>
          <w:rFonts w:ascii="Times New Roman"/>
          <w:b w:val="false"/>
          <w:i w:val="false"/>
          <w:color w:val="000000"/>
          <w:sz w:val="28"/>
        </w:rPr>
        <w:t>
      Примечание: *денежные средства, поступившие не из республиканского</w:t>
      </w:r>
    </w:p>
    <w:bookmarkEnd w:id="339"/>
    <w:p>
      <w:pPr>
        <w:spacing w:after="0"/>
        <w:ind w:left="0"/>
        <w:jc w:val="both"/>
      </w:pPr>
      <w:r>
        <w:rPr>
          <w:rFonts w:ascii="Times New Roman"/>
          <w:b w:val="false"/>
          <w:i w:val="false"/>
          <w:color w:val="000000"/>
          <w:sz w:val="28"/>
        </w:rPr>
        <w:t>(соответствующего местного) бюджета</w:t>
      </w:r>
    </w:p>
    <w:p>
      <w:pPr>
        <w:spacing w:after="0"/>
        <w:ind w:left="0"/>
        <w:jc w:val="both"/>
      </w:pPr>
      <w:bookmarkStart w:name="z343" w:id="340"/>
      <w:r>
        <w:rPr>
          <w:rFonts w:ascii="Times New Roman"/>
          <w:b w:val="false"/>
          <w:i w:val="false"/>
          <w:color w:val="000000"/>
          <w:sz w:val="28"/>
        </w:rPr>
        <w:t>
      Руководитель или лицо, замещающее его __________ ____________________________</w:t>
      </w:r>
    </w:p>
    <w:bookmarkEnd w:id="34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44" w:id="341"/>
      <w:r>
        <w:rPr>
          <w:rFonts w:ascii="Times New Roman"/>
          <w:b w:val="false"/>
          <w:i w:val="false"/>
          <w:color w:val="000000"/>
          <w:sz w:val="28"/>
        </w:rPr>
        <w:t>
      Главный бухгалтер или лицо, возглавляющее структурное подразделение</w:t>
      </w:r>
    </w:p>
    <w:bookmarkEnd w:id="341"/>
    <w:p>
      <w:pPr>
        <w:spacing w:after="0"/>
        <w:ind w:left="0"/>
        <w:jc w:val="both"/>
      </w:pPr>
      <w:r>
        <w:rPr>
          <w:rFonts w:ascii="Times New Roman"/>
          <w:b w:val="false"/>
          <w:i w:val="false"/>
          <w:color w:val="000000"/>
          <w:sz w:val="28"/>
        </w:rPr>
        <w:t>______________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5" w:id="342"/>
    <w:p>
      <w:pPr>
        <w:spacing w:after="0"/>
        <w:ind w:left="0"/>
        <w:jc w:val="both"/>
      </w:pPr>
      <w:r>
        <w:rPr>
          <w:rFonts w:ascii="Times New Roman"/>
          <w:b w:val="false"/>
          <w:i w:val="false"/>
          <w:color w:val="000000"/>
          <w:sz w:val="28"/>
        </w:rPr>
        <w:t>
      Место печати "___" _______________ ____года</w:t>
      </w:r>
    </w:p>
    <w:bookmarkEnd w:id="342"/>
    <w:p>
      <w:pPr>
        <w:spacing w:after="0"/>
        <w:ind w:left="0"/>
        <w:jc w:val="both"/>
      </w:pPr>
      <w:bookmarkStart w:name="z346" w:id="343"/>
      <w:r>
        <w:rPr>
          <w:rFonts w:ascii="Times New Roman"/>
          <w:b w:val="false"/>
          <w:i w:val="false"/>
          <w:color w:val="000000"/>
          <w:sz w:val="28"/>
        </w:rPr>
        <w:t>
      Примечание: заполнение формы осуществляется в соответствии с пояснениями,</w:t>
      </w:r>
    </w:p>
    <w:bookmarkEnd w:id="343"/>
    <w:p>
      <w:pPr>
        <w:spacing w:after="0"/>
        <w:ind w:left="0"/>
        <w:jc w:val="both"/>
      </w:pPr>
      <w:r>
        <w:rPr>
          <w:rFonts w:ascii="Times New Roman"/>
          <w:b w:val="false"/>
          <w:i w:val="false"/>
          <w:color w:val="000000"/>
          <w:sz w:val="28"/>
        </w:rPr>
        <w:t>изложенными в пунктах 30 и 31 настоящих Правил.</w:t>
      </w:r>
    </w:p>
    <w:p>
      <w:pPr>
        <w:spacing w:after="0"/>
        <w:ind w:left="0"/>
        <w:jc w:val="both"/>
      </w:pPr>
      <w:bookmarkStart w:name="z347" w:id="344"/>
      <w:r>
        <w:rPr>
          <w:rFonts w:ascii="Times New Roman"/>
          <w:b w:val="false"/>
          <w:i w:val="false"/>
          <w:color w:val="000000"/>
          <w:sz w:val="28"/>
        </w:rPr>
        <w:t>
      Приложение 6 к приказу</w:t>
      </w:r>
    </w:p>
    <w:bookmarkEnd w:id="344"/>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348" w:id="345"/>
      <w:r>
        <w:rPr>
          <w:rFonts w:ascii="Times New Roman"/>
          <w:b w:val="false"/>
          <w:i w:val="false"/>
          <w:color w:val="000000"/>
          <w:sz w:val="28"/>
        </w:rPr>
        <w:t>
      Приложение 6</w:t>
      </w:r>
    </w:p>
    <w:bookmarkEnd w:id="345"/>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349" w:id="346"/>
      <w:r>
        <w:rPr>
          <w:rFonts w:ascii="Times New Roman"/>
          <w:b w:val="false"/>
          <w:i w:val="false"/>
          <w:color w:val="000000"/>
          <w:sz w:val="28"/>
        </w:rPr>
        <w:t>
      Форма, предназначенная</w:t>
      </w:r>
    </w:p>
    <w:bookmarkEnd w:id="346"/>
    <w:p>
      <w:pPr>
        <w:spacing w:after="0"/>
        <w:ind w:left="0"/>
        <w:jc w:val="both"/>
      </w:pPr>
      <w:r>
        <w:rPr>
          <w:rFonts w:ascii="Times New Roman"/>
          <w:b w:val="false"/>
          <w:i w:val="false"/>
          <w:color w:val="000000"/>
          <w:sz w:val="28"/>
        </w:rPr>
        <w:t>для сбора</w:t>
      </w:r>
    </w:p>
    <w:p>
      <w:pPr>
        <w:spacing w:after="0"/>
        <w:ind w:left="0"/>
        <w:jc w:val="both"/>
      </w:pPr>
      <w:r>
        <w:rPr>
          <w:rFonts w:ascii="Times New Roman"/>
          <w:b w:val="false"/>
          <w:i w:val="false"/>
          <w:color w:val="000000"/>
          <w:sz w:val="28"/>
        </w:rPr>
        <w:t>административных данных</w:t>
      </w:r>
    </w:p>
    <w:p>
      <w:pPr>
        <w:spacing w:after="0"/>
        <w:ind w:left="0"/>
        <w:jc w:val="both"/>
      </w:pPr>
      <w:bookmarkStart w:name="z350" w:id="347"/>
      <w:r>
        <w:rPr>
          <w:rFonts w:ascii="Times New Roman"/>
          <w:b w:val="false"/>
          <w:i w:val="false"/>
          <w:color w:val="000000"/>
          <w:sz w:val="28"/>
        </w:rPr>
        <w:t xml:space="preserve">
      </w:t>
      </w:r>
      <w:r>
        <w:rPr>
          <w:rFonts w:ascii="Times New Roman"/>
          <w:b/>
          <w:i w:val="false"/>
          <w:color w:val="000000"/>
          <w:sz w:val="28"/>
        </w:rPr>
        <w:t>Консолидированный бухгалтерский баланс при реорганизации отчетный период</w:t>
      </w:r>
    </w:p>
    <w:bookmarkEnd w:id="347"/>
    <w:p>
      <w:pPr>
        <w:spacing w:after="0"/>
        <w:ind w:left="0"/>
        <w:jc w:val="both"/>
      </w:pPr>
      <w:r>
        <w:rPr>
          <w:rFonts w:ascii="Times New Roman"/>
          <w:b/>
          <w:i w:val="false"/>
          <w:color w:val="000000"/>
          <w:sz w:val="28"/>
        </w:rPr>
        <w:t>на "___" ________20__года</w:t>
      </w:r>
    </w:p>
    <w:bookmarkStart w:name="z351" w:id="348"/>
    <w:p>
      <w:pPr>
        <w:spacing w:after="0"/>
        <w:ind w:left="0"/>
        <w:jc w:val="both"/>
      </w:pPr>
      <w:r>
        <w:rPr>
          <w:rFonts w:ascii="Times New Roman"/>
          <w:b w:val="false"/>
          <w:i w:val="false"/>
          <w:color w:val="000000"/>
          <w:sz w:val="28"/>
        </w:rPr>
        <w:t>
      Индекс: форма КФО-6</w:t>
      </w:r>
    </w:p>
    <w:bookmarkEnd w:id="348"/>
    <w:bookmarkStart w:name="z352" w:id="349"/>
    <w:p>
      <w:pPr>
        <w:spacing w:after="0"/>
        <w:ind w:left="0"/>
        <w:jc w:val="both"/>
      </w:pPr>
      <w:r>
        <w:rPr>
          <w:rFonts w:ascii="Times New Roman"/>
          <w:b w:val="false"/>
          <w:i w:val="false"/>
          <w:color w:val="000000"/>
          <w:sz w:val="28"/>
        </w:rPr>
        <w:t>
      Периодичность: полугодовая, годовая</w:t>
      </w:r>
    </w:p>
    <w:bookmarkEnd w:id="349"/>
    <w:bookmarkStart w:name="z353" w:id="350"/>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350"/>
    <w:p>
      <w:pPr>
        <w:spacing w:after="0"/>
        <w:ind w:left="0"/>
        <w:jc w:val="both"/>
      </w:pPr>
      <w:bookmarkStart w:name="z354" w:id="351"/>
      <w:r>
        <w:rPr>
          <w:rFonts w:ascii="Times New Roman"/>
          <w:b w:val="false"/>
          <w:i w:val="false"/>
          <w:color w:val="000000"/>
          <w:sz w:val="28"/>
        </w:rPr>
        <w:t>
      Кем представляется: администраторами бюджетных программ</w:t>
      </w:r>
    </w:p>
    <w:bookmarkEnd w:id="35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бюджета______________________</w:t>
      </w:r>
    </w:p>
    <w:p>
      <w:pPr>
        <w:spacing w:after="0"/>
        <w:ind w:left="0"/>
        <w:jc w:val="both"/>
      </w:pPr>
      <w:bookmarkStart w:name="z355" w:id="352"/>
      <w:r>
        <w:rPr>
          <w:rFonts w:ascii="Times New Roman"/>
          <w:b w:val="false"/>
          <w:i w:val="false"/>
          <w:color w:val="000000"/>
          <w:sz w:val="28"/>
        </w:rPr>
        <w:t>
      Куда представляется: соответствующему уполномоченному органу по исполнению</w:t>
      </w:r>
    </w:p>
    <w:bookmarkEnd w:id="352"/>
    <w:p>
      <w:pPr>
        <w:spacing w:after="0"/>
        <w:ind w:left="0"/>
        <w:jc w:val="both"/>
      </w:pPr>
      <w:r>
        <w:rPr>
          <w:rFonts w:ascii="Times New Roman"/>
          <w:b w:val="false"/>
          <w:i w:val="false"/>
          <w:color w:val="000000"/>
          <w:sz w:val="28"/>
        </w:rPr>
        <w:t>местного бюджета/ ведомству___________________________________________________</w:t>
      </w:r>
    </w:p>
    <w:p>
      <w:pPr>
        <w:spacing w:after="0"/>
        <w:ind w:left="0"/>
        <w:jc w:val="both"/>
      </w:pPr>
      <w:bookmarkStart w:name="z356" w:id="353"/>
      <w:r>
        <w:rPr>
          <w:rFonts w:ascii="Times New Roman"/>
          <w:b w:val="false"/>
          <w:i w:val="false"/>
          <w:color w:val="000000"/>
          <w:sz w:val="28"/>
        </w:rPr>
        <w:t>
      Срок представления: для администраторов республиканских бюджетных программ</w:t>
      </w:r>
    </w:p>
    <w:bookmarkEnd w:id="353"/>
    <w:p>
      <w:pPr>
        <w:spacing w:after="0"/>
        <w:ind w:left="0"/>
        <w:jc w:val="both"/>
      </w:pPr>
      <w:r>
        <w:rPr>
          <w:rFonts w:ascii="Times New Roman"/>
          <w:b w:val="false"/>
          <w:i w:val="false"/>
          <w:color w:val="000000"/>
          <w:sz w:val="28"/>
        </w:rPr>
        <w:t>и уполномоченных 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bookmarkStart w:name="z357" w:id="354"/>
    <w:p>
      <w:pPr>
        <w:spacing w:after="0"/>
        <w:ind w:left="0"/>
        <w:jc w:val="both"/>
      </w:pPr>
      <w:r>
        <w:rPr>
          <w:rFonts w:ascii="Times New Roman"/>
          <w:b w:val="false"/>
          <w:i w:val="false"/>
          <w:color w:val="000000"/>
          <w:sz w:val="28"/>
        </w:rPr>
        <w:t>
      Вид бюджета: ____________________ Единица измерения: тысяч тенге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служащих по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55"/>
      <w:r>
        <w:rPr>
          <w:rFonts w:ascii="Times New Roman"/>
          <w:b w:val="false"/>
          <w:i w:val="false"/>
          <w:color w:val="000000"/>
          <w:sz w:val="28"/>
        </w:rPr>
        <w:t>
      *Примечание. Графа 6 заполняется для подтверждения сумм переданных/принятых</w:t>
      </w:r>
    </w:p>
    <w:bookmarkEnd w:id="355"/>
    <w:p>
      <w:pPr>
        <w:spacing w:after="0"/>
        <w:ind w:left="0"/>
        <w:jc w:val="both"/>
      </w:pPr>
      <w:r>
        <w:rPr>
          <w:rFonts w:ascii="Times New Roman"/>
          <w:b w:val="false"/>
          <w:i w:val="false"/>
          <w:color w:val="000000"/>
          <w:sz w:val="28"/>
        </w:rPr>
        <w:t>активов, обязательств и чистых активов/капитала на дату реорганизации.</w:t>
      </w:r>
    </w:p>
    <w:p>
      <w:pPr>
        <w:spacing w:after="0"/>
        <w:ind w:left="0"/>
        <w:jc w:val="both"/>
      </w:pPr>
      <w:bookmarkStart w:name="z359" w:id="356"/>
      <w:r>
        <w:rPr>
          <w:rFonts w:ascii="Times New Roman"/>
          <w:b w:val="false"/>
          <w:i w:val="false"/>
          <w:color w:val="000000"/>
          <w:sz w:val="28"/>
        </w:rPr>
        <w:t>
      Передано: Руководитель или лицо, замещающее его _____ _______________________</w:t>
      </w:r>
    </w:p>
    <w:bookmarkEnd w:id="356"/>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60" w:id="357"/>
      <w:r>
        <w:rPr>
          <w:rFonts w:ascii="Times New Roman"/>
          <w:b w:val="false"/>
          <w:i w:val="false"/>
          <w:color w:val="000000"/>
          <w:sz w:val="28"/>
        </w:rPr>
        <w:t>
      Главный бухгалтер или лицо, возглавляющее структурное подразделение</w:t>
      </w:r>
    </w:p>
    <w:bookmarkEnd w:id="35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1" w:id="358"/>
    <w:p>
      <w:pPr>
        <w:spacing w:after="0"/>
        <w:ind w:left="0"/>
        <w:jc w:val="both"/>
      </w:pPr>
      <w:r>
        <w:rPr>
          <w:rFonts w:ascii="Times New Roman"/>
          <w:b w:val="false"/>
          <w:i w:val="false"/>
          <w:color w:val="000000"/>
          <w:sz w:val="28"/>
        </w:rPr>
        <w:t>
      Место печати "___" _______________ ____года</w:t>
      </w:r>
    </w:p>
    <w:bookmarkEnd w:id="358"/>
    <w:p>
      <w:pPr>
        <w:spacing w:after="0"/>
        <w:ind w:left="0"/>
        <w:jc w:val="both"/>
      </w:pPr>
      <w:bookmarkStart w:name="z362" w:id="359"/>
      <w:r>
        <w:rPr>
          <w:rFonts w:ascii="Times New Roman"/>
          <w:b w:val="false"/>
          <w:i w:val="false"/>
          <w:color w:val="000000"/>
          <w:sz w:val="28"/>
        </w:rPr>
        <w:t>
      Принято: Руководитель или лицо, замещающее его____ __________________________</w:t>
      </w:r>
    </w:p>
    <w:bookmarkEnd w:id="35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63" w:id="360"/>
      <w:r>
        <w:rPr>
          <w:rFonts w:ascii="Times New Roman"/>
          <w:b w:val="false"/>
          <w:i w:val="false"/>
          <w:color w:val="000000"/>
          <w:sz w:val="28"/>
        </w:rPr>
        <w:t>
      Главный бухгалтер или лицо, возглавляющее структурное подразделение</w:t>
      </w:r>
    </w:p>
    <w:bookmarkEnd w:id="360"/>
    <w:p>
      <w:pPr>
        <w:spacing w:after="0"/>
        <w:ind w:left="0"/>
        <w:jc w:val="both"/>
      </w:pPr>
      <w:r>
        <w:rPr>
          <w:rFonts w:ascii="Times New Roman"/>
          <w:b w:val="false"/>
          <w:i w:val="false"/>
          <w:color w:val="000000"/>
          <w:sz w:val="28"/>
        </w:rPr>
        <w:t>________ 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4" w:id="361"/>
    <w:p>
      <w:pPr>
        <w:spacing w:after="0"/>
        <w:ind w:left="0"/>
        <w:jc w:val="both"/>
      </w:pPr>
      <w:r>
        <w:rPr>
          <w:rFonts w:ascii="Times New Roman"/>
          <w:b w:val="false"/>
          <w:i w:val="false"/>
          <w:color w:val="000000"/>
          <w:sz w:val="28"/>
        </w:rPr>
        <w:t>
      Место печати "___" _______________ ____года</w:t>
      </w:r>
    </w:p>
    <w:bookmarkEnd w:id="361"/>
    <w:p>
      <w:pPr>
        <w:spacing w:after="0"/>
        <w:ind w:left="0"/>
        <w:jc w:val="both"/>
      </w:pPr>
      <w:bookmarkStart w:name="z365" w:id="362"/>
      <w:r>
        <w:rPr>
          <w:rFonts w:ascii="Times New Roman"/>
          <w:b w:val="false"/>
          <w:i w:val="false"/>
          <w:color w:val="000000"/>
          <w:sz w:val="28"/>
        </w:rPr>
        <w:t>
      Примечание: заполнение формы осуществляется в соответствии с пояснениями,</w:t>
      </w:r>
    </w:p>
    <w:bookmarkEnd w:id="362"/>
    <w:p>
      <w:pPr>
        <w:spacing w:after="0"/>
        <w:ind w:left="0"/>
        <w:jc w:val="both"/>
      </w:pPr>
      <w:r>
        <w:rPr>
          <w:rFonts w:ascii="Times New Roman"/>
          <w:b w:val="false"/>
          <w:i w:val="false"/>
          <w:color w:val="000000"/>
          <w:sz w:val="28"/>
        </w:rPr>
        <w:t>изложенными в пункте 20 настоящих Правил.</w:t>
      </w:r>
    </w:p>
    <w:p>
      <w:pPr>
        <w:spacing w:after="0"/>
        <w:ind w:left="0"/>
        <w:jc w:val="both"/>
      </w:pPr>
      <w:bookmarkStart w:name="z366" w:id="363"/>
      <w:r>
        <w:rPr>
          <w:rFonts w:ascii="Times New Roman"/>
          <w:b w:val="false"/>
          <w:i w:val="false"/>
          <w:color w:val="000000"/>
          <w:sz w:val="28"/>
        </w:rPr>
        <w:t>
      Приложение 7 к приказу</w:t>
      </w:r>
    </w:p>
    <w:bookmarkEnd w:id="363"/>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367" w:id="364"/>
      <w:r>
        <w:rPr>
          <w:rFonts w:ascii="Times New Roman"/>
          <w:b w:val="false"/>
          <w:i w:val="false"/>
          <w:color w:val="000000"/>
          <w:sz w:val="28"/>
        </w:rPr>
        <w:t>
      Приложение 7</w:t>
      </w:r>
    </w:p>
    <w:bookmarkEnd w:id="364"/>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368" w:id="365"/>
      <w:r>
        <w:rPr>
          <w:rFonts w:ascii="Times New Roman"/>
          <w:b w:val="false"/>
          <w:i w:val="false"/>
          <w:color w:val="000000"/>
          <w:sz w:val="28"/>
        </w:rPr>
        <w:t>
      Форма, предназначенная</w:t>
      </w:r>
    </w:p>
    <w:bookmarkEnd w:id="365"/>
    <w:p>
      <w:pPr>
        <w:spacing w:after="0"/>
        <w:ind w:left="0"/>
        <w:jc w:val="both"/>
      </w:pPr>
      <w:r>
        <w:rPr>
          <w:rFonts w:ascii="Times New Roman"/>
          <w:b w:val="false"/>
          <w:i w:val="false"/>
          <w:color w:val="000000"/>
          <w:sz w:val="28"/>
        </w:rPr>
        <w:t>для сбора</w:t>
      </w:r>
    </w:p>
    <w:p>
      <w:pPr>
        <w:spacing w:after="0"/>
        <w:ind w:left="0"/>
        <w:jc w:val="both"/>
      </w:pPr>
      <w:r>
        <w:rPr>
          <w:rFonts w:ascii="Times New Roman"/>
          <w:b w:val="false"/>
          <w:i w:val="false"/>
          <w:color w:val="000000"/>
          <w:sz w:val="28"/>
        </w:rPr>
        <w:t>административных данных</w:t>
      </w:r>
    </w:p>
    <w:p>
      <w:pPr>
        <w:spacing w:after="0"/>
        <w:ind w:left="0"/>
        <w:jc w:val="both"/>
      </w:pPr>
      <w:bookmarkStart w:name="z369" w:id="366"/>
      <w:r>
        <w:rPr>
          <w:rFonts w:ascii="Times New Roman"/>
          <w:b w:val="false"/>
          <w:i w:val="false"/>
          <w:color w:val="000000"/>
          <w:sz w:val="28"/>
        </w:rPr>
        <w:t xml:space="preserve">
      </w:t>
      </w:r>
      <w:r>
        <w:rPr>
          <w:rFonts w:ascii="Times New Roman"/>
          <w:b/>
          <w:i w:val="false"/>
          <w:color w:val="000000"/>
          <w:sz w:val="28"/>
        </w:rPr>
        <w:t>Годовой консолидированный бухгалтерский баланс отчетный период</w:t>
      </w:r>
    </w:p>
    <w:bookmarkEnd w:id="366"/>
    <w:p>
      <w:pPr>
        <w:spacing w:after="0"/>
        <w:ind w:left="0"/>
        <w:jc w:val="both"/>
      </w:pPr>
      <w:r>
        <w:rPr>
          <w:rFonts w:ascii="Times New Roman"/>
          <w:b/>
          <w:i w:val="false"/>
          <w:color w:val="000000"/>
          <w:sz w:val="28"/>
        </w:rPr>
        <w:t>на "___" ________20__года</w:t>
      </w:r>
    </w:p>
    <w:bookmarkStart w:name="z370" w:id="367"/>
    <w:p>
      <w:pPr>
        <w:spacing w:after="0"/>
        <w:ind w:left="0"/>
        <w:jc w:val="both"/>
      </w:pPr>
      <w:r>
        <w:rPr>
          <w:rFonts w:ascii="Times New Roman"/>
          <w:b w:val="false"/>
          <w:i w:val="false"/>
          <w:color w:val="000000"/>
          <w:sz w:val="28"/>
        </w:rPr>
        <w:t>
      Индекс: форма ГКФО-7</w:t>
      </w:r>
    </w:p>
    <w:bookmarkEnd w:id="367"/>
    <w:bookmarkStart w:name="z371" w:id="368"/>
    <w:p>
      <w:pPr>
        <w:spacing w:after="0"/>
        <w:ind w:left="0"/>
        <w:jc w:val="both"/>
      </w:pPr>
      <w:r>
        <w:rPr>
          <w:rFonts w:ascii="Times New Roman"/>
          <w:b w:val="false"/>
          <w:i w:val="false"/>
          <w:color w:val="000000"/>
          <w:sz w:val="28"/>
        </w:rPr>
        <w:t>
      Периодичность: годовая</w:t>
      </w:r>
    </w:p>
    <w:bookmarkEnd w:id="368"/>
    <w:bookmarkStart w:name="z372" w:id="369"/>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369"/>
    <w:p>
      <w:pPr>
        <w:spacing w:after="0"/>
        <w:ind w:left="0"/>
        <w:jc w:val="both"/>
      </w:pPr>
      <w:bookmarkStart w:name="z373" w:id="370"/>
      <w:r>
        <w:rPr>
          <w:rFonts w:ascii="Times New Roman"/>
          <w:b w:val="false"/>
          <w:i w:val="false"/>
          <w:color w:val="000000"/>
          <w:sz w:val="28"/>
        </w:rPr>
        <w:t>
      Кем представляется: уполномоченными органами по исполнению местного бюджета</w:t>
      </w:r>
    </w:p>
    <w:bookmarkEnd w:id="37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74" w:id="371"/>
      <w:r>
        <w:rPr>
          <w:rFonts w:ascii="Times New Roman"/>
          <w:b w:val="false"/>
          <w:i w:val="false"/>
          <w:color w:val="000000"/>
          <w:sz w:val="28"/>
        </w:rPr>
        <w:t>
      Куда представляется: соответствующему уполномоченному органу по исполнению</w:t>
      </w:r>
    </w:p>
    <w:bookmarkEnd w:id="371"/>
    <w:p>
      <w:pPr>
        <w:spacing w:after="0"/>
        <w:ind w:left="0"/>
        <w:jc w:val="both"/>
      </w:pPr>
      <w:r>
        <w:rPr>
          <w:rFonts w:ascii="Times New Roman"/>
          <w:b w:val="false"/>
          <w:i w:val="false"/>
          <w:color w:val="000000"/>
          <w:sz w:val="28"/>
        </w:rPr>
        <w:t>местного бюджета/ведомству______________________________________________________</w:t>
      </w:r>
    </w:p>
    <w:p>
      <w:pPr>
        <w:spacing w:after="0"/>
        <w:ind w:left="0"/>
        <w:jc w:val="both"/>
      </w:pPr>
      <w:bookmarkStart w:name="z375" w:id="372"/>
      <w:r>
        <w:rPr>
          <w:rFonts w:ascii="Times New Roman"/>
          <w:b w:val="false"/>
          <w:i w:val="false"/>
          <w:color w:val="000000"/>
          <w:sz w:val="28"/>
        </w:rPr>
        <w:t>
      Срок представления: уполномоченными органами по исполнению местного бюджета</w:t>
      </w:r>
    </w:p>
    <w:bookmarkEnd w:id="372"/>
    <w:p>
      <w:pPr>
        <w:spacing w:after="0"/>
        <w:ind w:left="0"/>
        <w:jc w:val="both"/>
      </w:pPr>
      <w:r>
        <w:rPr>
          <w:rFonts w:ascii="Times New Roman"/>
          <w:b w:val="false"/>
          <w:i w:val="false"/>
          <w:color w:val="000000"/>
          <w:sz w:val="28"/>
        </w:rPr>
        <w:t>представляются в сроки, установленные соответствующим органом по исполнению местного</w:t>
      </w:r>
    </w:p>
    <w:p>
      <w:pPr>
        <w:spacing w:after="0"/>
        <w:ind w:left="0"/>
        <w:jc w:val="both"/>
      </w:pPr>
      <w:r>
        <w:rPr>
          <w:rFonts w:ascii="Times New Roman"/>
          <w:b w:val="false"/>
          <w:i w:val="false"/>
          <w:color w:val="000000"/>
          <w:sz w:val="28"/>
        </w:rPr>
        <w:t>бюджета</w:t>
      </w:r>
    </w:p>
    <w:bookmarkStart w:name="z376" w:id="373"/>
    <w:p>
      <w:pPr>
        <w:spacing w:after="0"/>
        <w:ind w:left="0"/>
        <w:jc w:val="both"/>
      </w:pPr>
      <w:r>
        <w:rPr>
          <w:rFonts w:ascii="Times New Roman"/>
          <w:b w:val="false"/>
          <w:i w:val="false"/>
          <w:color w:val="000000"/>
          <w:sz w:val="28"/>
        </w:rPr>
        <w:t>
      Вид бюджета: ________________ Единица измерения: тысяч тенге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7" w:id="374"/>
      <w:r>
        <w:rPr>
          <w:rFonts w:ascii="Times New Roman"/>
          <w:b w:val="false"/>
          <w:i w:val="false"/>
          <w:color w:val="000000"/>
          <w:sz w:val="28"/>
        </w:rPr>
        <w:t>
      Приложение 8 к приказу</w:t>
      </w:r>
    </w:p>
    <w:bookmarkEnd w:id="374"/>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378" w:id="375"/>
      <w:r>
        <w:rPr>
          <w:rFonts w:ascii="Times New Roman"/>
          <w:b w:val="false"/>
          <w:i w:val="false"/>
          <w:color w:val="000000"/>
          <w:sz w:val="28"/>
        </w:rPr>
        <w:t>
      Приложение 8</w:t>
      </w:r>
    </w:p>
    <w:bookmarkEnd w:id="375"/>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379" w:id="376"/>
      <w:r>
        <w:rPr>
          <w:rFonts w:ascii="Times New Roman"/>
          <w:b w:val="false"/>
          <w:i w:val="false"/>
          <w:color w:val="000000"/>
          <w:sz w:val="28"/>
        </w:rPr>
        <w:t>
      Форма, предназначенная</w:t>
      </w:r>
    </w:p>
    <w:bookmarkEnd w:id="376"/>
    <w:p>
      <w:pPr>
        <w:spacing w:after="0"/>
        <w:ind w:left="0"/>
        <w:jc w:val="both"/>
      </w:pPr>
      <w:r>
        <w:rPr>
          <w:rFonts w:ascii="Times New Roman"/>
          <w:b w:val="false"/>
          <w:i w:val="false"/>
          <w:color w:val="000000"/>
          <w:sz w:val="28"/>
        </w:rPr>
        <w:t>для сбора</w:t>
      </w:r>
    </w:p>
    <w:p>
      <w:pPr>
        <w:spacing w:after="0"/>
        <w:ind w:left="0"/>
        <w:jc w:val="both"/>
      </w:pPr>
      <w:r>
        <w:rPr>
          <w:rFonts w:ascii="Times New Roman"/>
          <w:b w:val="false"/>
          <w:i w:val="false"/>
          <w:color w:val="000000"/>
          <w:sz w:val="28"/>
        </w:rPr>
        <w:t>административных данных</w:t>
      </w:r>
    </w:p>
    <w:p>
      <w:pPr>
        <w:spacing w:after="0"/>
        <w:ind w:left="0"/>
        <w:jc w:val="both"/>
      </w:pPr>
      <w:bookmarkStart w:name="z380" w:id="377"/>
      <w:r>
        <w:rPr>
          <w:rFonts w:ascii="Times New Roman"/>
          <w:b w:val="false"/>
          <w:i w:val="false"/>
          <w:color w:val="000000"/>
          <w:sz w:val="28"/>
        </w:rPr>
        <w:t xml:space="preserve">
      </w:t>
      </w:r>
      <w:r>
        <w:rPr>
          <w:rFonts w:ascii="Times New Roman"/>
          <w:b/>
          <w:i w:val="false"/>
          <w:color w:val="000000"/>
          <w:sz w:val="28"/>
        </w:rPr>
        <w:t>Годовой консолидированный отчет о результатах финансовой деятельности за период,</w:t>
      </w:r>
    </w:p>
    <w:bookmarkEnd w:id="377"/>
    <w:p>
      <w:pPr>
        <w:spacing w:after="0"/>
        <w:ind w:left="0"/>
        <w:jc w:val="both"/>
      </w:pPr>
      <w:r>
        <w:rPr>
          <w:rFonts w:ascii="Times New Roman"/>
          <w:b/>
          <w:i w:val="false"/>
          <w:color w:val="000000"/>
          <w:sz w:val="28"/>
        </w:rPr>
        <w:t>заканчивающийся "___" ________20__года</w:t>
      </w:r>
    </w:p>
    <w:bookmarkStart w:name="z381" w:id="378"/>
    <w:p>
      <w:pPr>
        <w:spacing w:after="0"/>
        <w:ind w:left="0"/>
        <w:jc w:val="both"/>
      </w:pPr>
      <w:r>
        <w:rPr>
          <w:rFonts w:ascii="Times New Roman"/>
          <w:b w:val="false"/>
          <w:i w:val="false"/>
          <w:color w:val="000000"/>
          <w:sz w:val="28"/>
        </w:rPr>
        <w:t>
      Индекс: форма ГКФО-8</w:t>
      </w:r>
    </w:p>
    <w:bookmarkEnd w:id="378"/>
    <w:bookmarkStart w:name="z382" w:id="379"/>
    <w:p>
      <w:pPr>
        <w:spacing w:after="0"/>
        <w:ind w:left="0"/>
        <w:jc w:val="both"/>
      </w:pPr>
      <w:r>
        <w:rPr>
          <w:rFonts w:ascii="Times New Roman"/>
          <w:b w:val="false"/>
          <w:i w:val="false"/>
          <w:color w:val="000000"/>
          <w:sz w:val="28"/>
        </w:rPr>
        <w:t>
      Периодичность: годовая</w:t>
      </w:r>
    </w:p>
    <w:bookmarkEnd w:id="379"/>
    <w:bookmarkStart w:name="z383" w:id="380"/>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380"/>
    <w:p>
      <w:pPr>
        <w:spacing w:after="0"/>
        <w:ind w:left="0"/>
        <w:jc w:val="both"/>
      </w:pPr>
      <w:bookmarkStart w:name="z384" w:id="381"/>
      <w:r>
        <w:rPr>
          <w:rFonts w:ascii="Times New Roman"/>
          <w:b w:val="false"/>
          <w:i w:val="false"/>
          <w:color w:val="000000"/>
          <w:sz w:val="28"/>
        </w:rPr>
        <w:t>
      Кем представляется: уполномоченными органами по исполнению местного бюджета</w:t>
      </w:r>
    </w:p>
    <w:bookmarkEnd w:id="38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385" w:id="382"/>
      <w:r>
        <w:rPr>
          <w:rFonts w:ascii="Times New Roman"/>
          <w:b w:val="false"/>
          <w:i w:val="false"/>
          <w:color w:val="000000"/>
          <w:sz w:val="28"/>
        </w:rPr>
        <w:t>
      Куда представляется: соответствующему уполномоченному органу по исполнению</w:t>
      </w:r>
    </w:p>
    <w:bookmarkEnd w:id="382"/>
    <w:p>
      <w:pPr>
        <w:spacing w:after="0"/>
        <w:ind w:left="0"/>
        <w:jc w:val="both"/>
      </w:pPr>
      <w:r>
        <w:rPr>
          <w:rFonts w:ascii="Times New Roman"/>
          <w:b w:val="false"/>
          <w:i w:val="false"/>
          <w:color w:val="000000"/>
          <w:sz w:val="28"/>
        </w:rPr>
        <w:t>местного бюджета/ведомству______________________________________________________</w:t>
      </w:r>
    </w:p>
    <w:p>
      <w:pPr>
        <w:spacing w:after="0"/>
        <w:ind w:left="0"/>
        <w:jc w:val="both"/>
      </w:pPr>
      <w:bookmarkStart w:name="z386" w:id="383"/>
      <w:r>
        <w:rPr>
          <w:rFonts w:ascii="Times New Roman"/>
          <w:b w:val="false"/>
          <w:i w:val="false"/>
          <w:color w:val="000000"/>
          <w:sz w:val="28"/>
        </w:rPr>
        <w:t>
      Срок представления: уполномоченными органами по исполнению местного бюджета</w:t>
      </w:r>
    </w:p>
    <w:bookmarkEnd w:id="383"/>
    <w:p>
      <w:pPr>
        <w:spacing w:after="0"/>
        <w:ind w:left="0"/>
        <w:jc w:val="both"/>
      </w:pPr>
      <w:r>
        <w:rPr>
          <w:rFonts w:ascii="Times New Roman"/>
          <w:b w:val="false"/>
          <w:i w:val="false"/>
          <w:color w:val="000000"/>
          <w:sz w:val="28"/>
        </w:rPr>
        <w:t>представляются в сроки, установленные соответствующим органом по исполнению местного</w:t>
      </w:r>
    </w:p>
    <w:p>
      <w:pPr>
        <w:spacing w:after="0"/>
        <w:ind w:left="0"/>
        <w:jc w:val="both"/>
      </w:pPr>
      <w:r>
        <w:rPr>
          <w:rFonts w:ascii="Times New Roman"/>
          <w:b w:val="false"/>
          <w:i w:val="false"/>
          <w:color w:val="000000"/>
          <w:sz w:val="28"/>
        </w:rPr>
        <w:t>бюджета</w:t>
      </w:r>
    </w:p>
    <w:bookmarkStart w:name="z387" w:id="384"/>
    <w:p>
      <w:pPr>
        <w:spacing w:after="0"/>
        <w:ind w:left="0"/>
        <w:jc w:val="both"/>
      </w:pPr>
      <w:r>
        <w:rPr>
          <w:rFonts w:ascii="Times New Roman"/>
          <w:b w:val="false"/>
          <w:i w:val="false"/>
          <w:color w:val="000000"/>
          <w:sz w:val="28"/>
        </w:rPr>
        <w:t>
      Вид бюджета: ________________ Единица измерения: тысяч тенге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 w:id="385"/>
      <w:r>
        <w:rPr>
          <w:rFonts w:ascii="Times New Roman"/>
          <w:b w:val="false"/>
          <w:i w:val="false"/>
          <w:color w:val="000000"/>
          <w:sz w:val="28"/>
        </w:rPr>
        <w:t>
      Приложение 9 к приказу</w:t>
      </w:r>
    </w:p>
    <w:bookmarkEnd w:id="385"/>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389" w:id="386"/>
      <w:r>
        <w:rPr>
          <w:rFonts w:ascii="Times New Roman"/>
          <w:b w:val="false"/>
          <w:i w:val="false"/>
          <w:color w:val="000000"/>
          <w:sz w:val="28"/>
        </w:rPr>
        <w:t>
      Приложение 9</w:t>
      </w:r>
    </w:p>
    <w:bookmarkEnd w:id="386"/>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390" w:id="387"/>
      <w:r>
        <w:rPr>
          <w:rFonts w:ascii="Times New Roman"/>
          <w:b w:val="false"/>
          <w:i w:val="false"/>
          <w:color w:val="000000"/>
          <w:sz w:val="28"/>
        </w:rPr>
        <w:t>
      Форма, предназначенная</w:t>
      </w:r>
    </w:p>
    <w:bookmarkEnd w:id="387"/>
    <w:p>
      <w:pPr>
        <w:spacing w:after="0"/>
        <w:ind w:left="0"/>
        <w:jc w:val="both"/>
      </w:pPr>
      <w:r>
        <w:rPr>
          <w:rFonts w:ascii="Times New Roman"/>
          <w:b w:val="false"/>
          <w:i w:val="false"/>
          <w:color w:val="000000"/>
          <w:sz w:val="28"/>
        </w:rPr>
        <w:t>для сбора</w:t>
      </w:r>
    </w:p>
    <w:p>
      <w:pPr>
        <w:spacing w:after="0"/>
        <w:ind w:left="0"/>
        <w:jc w:val="both"/>
      </w:pPr>
      <w:r>
        <w:rPr>
          <w:rFonts w:ascii="Times New Roman"/>
          <w:b w:val="false"/>
          <w:i w:val="false"/>
          <w:color w:val="000000"/>
          <w:sz w:val="28"/>
        </w:rPr>
        <w:t>административных данных</w:t>
      </w:r>
    </w:p>
    <w:p>
      <w:pPr>
        <w:spacing w:after="0"/>
        <w:ind w:left="0"/>
        <w:jc w:val="both"/>
      </w:pPr>
      <w:bookmarkStart w:name="z391" w:id="388"/>
      <w:r>
        <w:rPr>
          <w:rFonts w:ascii="Times New Roman"/>
          <w:b w:val="false"/>
          <w:i w:val="false"/>
          <w:color w:val="000000"/>
          <w:sz w:val="28"/>
        </w:rPr>
        <w:t xml:space="preserve">
      </w:t>
      </w:r>
      <w:r>
        <w:rPr>
          <w:rFonts w:ascii="Times New Roman"/>
          <w:b/>
          <w:i w:val="false"/>
          <w:color w:val="000000"/>
          <w:sz w:val="28"/>
        </w:rPr>
        <w:t>Годовой консолидированный отчет о движении денег (прямой метод) за период,</w:t>
      </w:r>
    </w:p>
    <w:bookmarkEnd w:id="388"/>
    <w:p>
      <w:pPr>
        <w:spacing w:after="0"/>
        <w:ind w:left="0"/>
        <w:jc w:val="both"/>
      </w:pPr>
      <w:r>
        <w:rPr>
          <w:rFonts w:ascii="Times New Roman"/>
          <w:b/>
          <w:i w:val="false"/>
          <w:color w:val="000000"/>
          <w:sz w:val="28"/>
        </w:rPr>
        <w:t>заканчивающийся "___" ________20__года</w:t>
      </w:r>
    </w:p>
    <w:bookmarkStart w:name="z392" w:id="389"/>
    <w:p>
      <w:pPr>
        <w:spacing w:after="0"/>
        <w:ind w:left="0"/>
        <w:jc w:val="both"/>
      </w:pPr>
      <w:r>
        <w:rPr>
          <w:rFonts w:ascii="Times New Roman"/>
          <w:b w:val="false"/>
          <w:i w:val="false"/>
          <w:color w:val="000000"/>
          <w:sz w:val="28"/>
        </w:rPr>
        <w:t>
      Индекс: форма ГКФО-9</w:t>
      </w:r>
    </w:p>
    <w:bookmarkEnd w:id="389"/>
    <w:bookmarkStart w:name="z393" w:id="390"/>
    <w:p>
      <w:pPr>
        <w:spacing w:after="0"/>
        <w:ind w:left="0"/>
        <w:jc w:val="both"/>
      </w:pPr>
      <w:r>
        <w:rPr>
          <w:rFonts w:ascii="Times New Roman"/>
          <w:b w:val="false"/>
          <w:i w:val="false"/>
          <w:color w:val="000000"/>
          <w:sz w:val="28"/>
        </w:rPr>
        <w:t>
      Периодичность: годовая</w:t>
      </w:r>
    </w:p>
    <w:bookmarkEnd w:id="390"/>
    <w:bookmarkStart w:name="z394" w:id="391"/>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391"/>
    <w:p>
      <w:pPr>
        <w:spacing w:after="0"/>
        <w:ind w:left="0"/>
        <w:jc w:val="both"/>
      </w:pPr>
      <w:bookmarkStart w:name="z395" w:id="392"/>
      <w:r>
        <w:rPr>
          <w:rFonts w:ascii="Times New Roman"/>
          <w:b w:val="false"/>
          <w:i w:val="false"/>
          <w:color w:val="000000"/>
          <w:sz w:val="28"/>
        </w:rPr>
        <w:t>
      Кем представляется: уполномоченными органами по исполнению местного бюджета</w:t>
      </w:r>
    </w:p>
    <w:bookmarkEnd w:id="392"/>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396" w:id="393"/>
      <w:r>
        <w:rPr>
          <w:rFonts w:ascii="Times New Roman"/>
          <w:b w:val="false"/>
          <w:i w:val="false"/>
          <w:color w:val="000000"/>
          <w:sz w:val="28"/>
        </w:rPr>
        <w:t>
      Куда представляется: соответствующему уполномоченному органу по исполнению</w:t>
      </w:r>
    </w:p>
    <w:bookmarkEnd w:id="393"/>
    <w:p>
      <w:pPr>
        <w:spacing w:after="0"/>
        <w:ind w:left="0"/>
        <w:jc w:val="both"/>
      </w:pPr>
      <w:r>
        <w:rPr>
          <w:rFonts w:ascii="Times New Roman"/>
          <w:b w:val="false"/>
          <w:i w:val="false"/>
          <w:color w:val="000000"/>
          <w:sz w:val="28"/>
        </w:rPr>
        <w:t>местного бюджета/ведомству_____________________________________________________</w:t>
      </w:r>
    </w:p>
    <w:p>
      <w:pPr>
        <w:spacing w:after="0"/>
        <w:ind w:left="0"/>
        <w:jc w:val="both"/>
      </w:pPr>
      <w:bookmarkStart w:name="z397" w:id="394"/>
      <w:r>
        <w:rPr>
          <w:rFonts w:ascii="Times New Roman"/>
          <w:b w:val="false"/>
          <w:i w:val="false"/>
          <w:color w:val="000000"/>
          <w:sz w:val="28"/>
        </w:rPr>
        <w:t>
      Срок представления: уполномоченными органами по исполнению местного бюджета</w:t>
      </w:r>
    </w:p>
    <w:bookmarkEnd w:id="394"/>
    <w:p>
      <w:pPr>
        <w:spacing w:after="0"/>
        <w:ind w:left="0"/>
        <w:jc w:val="both"/>
      </w:pPr>
      <w:r>
        <w:rPr>
          <w:rFonts w:ascii="Times New Roman"/>
          <w:b w:val="false"/>
          <w:i w:val="false"/>
          <w:color w:val="000000"/>
          <w:sz w:val="28"/>
        </w:rPr>
        <w:t>представляются в сроки, установленные соответствующим органом по исполнению местного</w:t>
      </w:r>
    </w:p>
    <w:p>
      <w:pPr>
        <w:spacing w:after="0"/>
        <w:ind w:left="0"/>
        <w:jc w:val="both"/>
      </w:pPr>
      <w:r>
        <w:rPr>
          <w:rFonts w:ascii="Times New Roman"/>
          <w:b w:val="false"/>
          <w:i w:val="false"/>
          <w:color w:val="000000"/>
          <w:sz w:val="28"/>
        </w:rPr>
        <w:t>бюджета</w:t>
      </w:r>
    </w:p>
    <w:bookmarkStart w:name="z398" w:id="395"/>
    <w:p>
      <w:pPr>
        <w:spacing w:after="0"/>
        <w:ind w:left="0"/>
        <w:jc w:val="both"/>
      </w:pPr>
      <w:r>
        <w:rPr>
          <w:rFonts w:ascii="Times New Roman"/>
          <w:b w:val="false"/>
          <w:i w:val="false"/>
          <w:color w:val="000000"/>
          <w:sz w:val="28"/>
        </w:rPr>
        <w:t>
      Вид бюджета: ________________ Единица измерения: тысяч тенге</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396"/>
      <w:r>
        <w:rPr>
          <w:rFonts w:ascii="Times New Roman"/>
          <w:b w:val="false"/>
          <w:i w:val="false"/>
          <w:color w:val="000000"/>
          <w:sz w:val="28"/>
        </w:rPr>
        <w:t>
      Приложение 10 к приказу</w:t>
      </w:r>
    </w:p>
    <w:bookmarkEnd w:id="396"/>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26 февраля 2021 года № 157</w:t>
      </w:r>
    </w:p>
    <w:p>
      <w:pPr>
        <w:spacing w:after="0"/>
        <w:ind w:left="0"/>
        <w:jc w:val="both"/>
      </w:pPr>
      <w:bookmarkStart w:name="z400" w:id="397"/>
      <w:r>
        <w:rPr>
          <w:rFonts w:ascii="Times New Roman"/>
          <w:b w:val="false"/>
          <w:i w:val="false"/>
          <w:color w:val="000000"/>
          <w:sz w:val="28"/>
        </w:rPr>
        <w:t>
      Приложение 10</w:t>
      </w:r>
    </w:p>
    <w:bookmarkEnd w:id="397"/>
    <w:p>
      <w:pPr>
        <w:spacing w:after="0"/>
        <w:ind w:left="0"/>
        <w:jc w:val="both"/>
      </w:pPr>
      <w:r>
        <w:rPr>
          <w:rFonts w:ascii="Times New Roman"/>
          <w:b w:val="false"/>
          <w:i w:val="false"/>
          <w:color w:val="000000"/>
          <w:sz w:val="28"/>
        </w:rPr>
        <w:t>к Правилам составления</w:t>
      </w:r>
    </w:p>
    <w:p>
      <w:pPr>
        <w:spacing w:after="0"/>
        <w:ind w:left="0"/>
        <w:jc w:val="both"/>
      </w:pPr>
      <w:r>
        <w:rPr>
          <w:rFonts w:ascii="Times New Roman"/>
          <w:b w:val="false"/>
          <w:i w:val="false"/>
          <w:color w:val="000000"/>
          <w:sz w:val="28"/>
        </w:rPr>
        <w:t>консолидированной финансовой</w:t>
      </w:r>
    </w:p>
    <w:p>
      <w:pPr>
        <w:spacing w:after="0"/>
        <w:ind w:left="0"/>
        <w:jc w:val="both"/>
      </w:pPr>
      <w:r>
        <w:rPr>
          <w:rFonts w:ascii="Times New Roman"/>
          <w:b w:val="false"/>
          <w:i w:val="false"/>
          <w:color w:val="000000"/>
          <w:sz w:val="28"/>
        </w:rPr>
        <w:t>отчетности администраторами</w:t>
      </w:r>
    </w:p>
    <w:p>
      <w:pPr>
        <w:spacing w:after="0"/>
        <w:ind w:left="0"/>
        <w:jc w:val="both"/>
      </w:pPr>
      <w:r>
        <w:rPr>
          <w:rFonts w:ascii="Times New Roman"/>
          <w:b w:val="false"/>
          <w:i w:val="false"/>
          <w:color w:val="000000"/>
          <w:sz w:val="28"/>
        </w:rPr>
        <w:t>бюджетных программ и</w:t>
      </w:r>
    </w:p>
    <w:p>
      <w:pPr>
        <w:spacing w:after="0"/>
        <w:ind w:left="0"/>
        <w:jc w:val="both"/>
      </w:pPr>
      <w:r>
        <w:rPr>
          <w:rFonts w:ascii="Times New Roman"/>
          <w:b w:val="false"/>
          <w:i w:val="false"/>
          <w:color w:val="000000"/>
          <w:sz w:val="28"/>
        </w:rPr>
        <w:t>уполномоченными органами</w:t>
      </w:r>
    </w:p>
    <w:p>
      <w:pPr>
        <w:spacing w:after="0"/>
        <w:ind w:left="0"/>
        <w:jc w:val="both"/>
      </w:pPr>
      <w:r>
        <w:rPr>
          <w:rFonts w:ascii="Times New Roman"/>
          <w:b w:val="false"/>
          <w:i w:val="false"/>
          <w:color w:val="000000"/>
          <w:sz w:val="28"/>
        </w:rPr>
        <w:t>по исполнению бюджета</w:t>
      </w:r>
    </w:p>
    <w:p>
      <w:pPr>
        <w:spacing w:after="0"/>
        <w:ind w:left="0"/>
        <w:jc w:val="both"/>
      </w:pPr>
      <w:bookmarkStart w:name="z401" w:id="398"/>
      <w:r>
        <w:rPr>
          <w:rFonts w:ascii="Times New Roman"/>
          <w:b w:val="false"/>
          <w:i w:val="false"/>
          <w:color w:val="000000"/>
          <w:sz w:val="28"/>
        </w:rPr>
        <w:t>
      Форма, предназначенная</w:t>
      </w:r>
    </w:p>
    <w:bookmarkEnd w:id="398"/>
    <w:p>
      <w:pPr>
        <w:spacing w:after="0"/>
        <w:ind w:left="0"/>
        <w:jc w:val="both"/>
      </w:pPr>
      <w:r>
        <w:rPr>
          <w:rFonts w:ascii="Times New Roman"/>
          <w:b w:val="false"/>
          <w:i w:val="false"/>
          <w:color w:val="000000"/>
          <w:sz w:val="28"/>
        </w:rPr>
        <w:t>для сбора</w:t>
      </w:r>
    </w:p>
    <w:p>
      <w:pPr>
        <w:spacing w:after="0"/>
        <w:ind w:left="0"/>
        <w:jc w:val="both"/>
      </w:pPr>
      <w:r>
        <w:rPr>
          <w:rFonts w:ascii="Times New Roman"/>
          <w:b w:val="false"/>
          <w:i w:val="false"/>
          <w:color w:val="000000"/>
          <w:sz w:val="28"/>
        </w:rPr>
        <w:t>административных данных</w:t>
      </w:r>
    </w:p>
    <w:bookmarkStart w:name="z402" w:id="399"/>
    <w:p>
      <w:pPr>
        <w:spacing w:after="0"/>
        <w:ind w:left="0"/>
        <w:jc w:val="both"/>
      </w:pPr>
      <w:r>
        <w:rPr>
          <w:rFonts w:ascii="Times New Roman"/>
          <w:b w:val="false"/>
          <w:i w:val="false"/>
          <w:color w:val="000000"/>
          <w:sz w:val="28"/>
        </w:rPr>
        <w:t xml:space="preserve">
      </w:t>
      </w:r>
      <w:r>
        <w:rPr>
          <w:rFonts w:ascii="Times New Roman"/>
          <w:b/>
          <w:i w:val="false"/>
          <w:color w:val="000000"/>
          <w:sz w:val="28"/>
        </w:rPr>
        <w:t>Годовой консолидированный отчет об изменениях чистых активов/капитала за период, заканчивающийся "___" ________20__года</w:t>
      </w:r>
    </w:p>
    <w:bookmarkEnd w:id="399"/>
    <w:bookmarkStart w:name="z403" w:id="400"/>
    <w:p>
      <w:pPr>
        <w:spacing w:after="0"/>
        <w:ind w:left="0"/>
        <w:jc w:val="both"/>
      </w:pPr>
      <w:r>
        <w:rPr>
          <w:rFonts w:ascii="Times New Roman"/>
          <w:b w:val="false"/>
          <w:i w:val="false"/>
          <w:color w:val="000000"/>
          <w:sz w:val="28"/>
        </w:rPr>
        <w:t>
      Индекс: форма ГКФО-10</w:t>
      </w:r>
    </w:p>
    <w:bookmarkEnd w:id="400"/>
    <w:bookmarkStart w:name="z404" w:id="401"/>
    <w:p>
      <w:pPr>
        <w:spacing w:after="0"/>
        <w:ind w:left="0"/>
        <w:jc w:val="both"/>
      </w:pPr>
      <w:r>
        <w:rPr>
          <w:rFonts w:ascii="Times New Roman"/>
          <w:b w:val="false"/>
          <w:i w:val="false"/>
          <w:color w:val="000000"/>
          <w:sz w:val="28"/>
        </w:rPr>
        <w:t>
      Периодичность: годовая</w:t>
      </w:r>
    </w:p>
    <w:bookmarkEnd w:id="401"/>
    <w:bookmarkStart w:name="z405" w:id="402"/>
    <w:p>
      <w:pPr>
        <w:spacing w:after="0"/>
        <w:ind w:left="0"/>
        <w:jc w:val="both"/>
      </w:pPr>
      <w:r>
        <w:rPr>
          <w:rFonts w:ascii="Times New Roman"/>
          <w:b w:val="false"/>
          <w:i w:val="false"/>
          <w:color w:val="000000"/>
          <w:sz w:val="28"/>
        </w:rPr>
        <w:t>
      Форма административных данных размещена на интернет – ресурсе: www.minfin.gov.kz</w:t>
      </w:r>
    </w:p>
    <w:bookmarkEnd w:id="402"/>
    <w:bookmarkStart w:name="z406" w:id="403"/>
    <w:p>
      <w:pPr>
        <w:spacing w:after="0"/>
        <w:ind w:left="0"/>
        <w:jc w:val="both"/>
      </w:pPr>
      <w:r>
        <w:rPr>
          <w:rFonts w:ascii="Times New Roman"/>
          <w:b w:val="false"/>
          <w:i w:val="false"/>
          <w:color w:val="000000"/>
          <w:sz w:val="28"/>
        </w:rPr>
        <w:t>
      Кем представляется: уполномоченными органами по исполнению местного бюджета ____________</w:t>
      </w:r>
    </w:p>
    <w:bookmarkEnd w:id="403"/>
    <w:bookmarkStart w:name="z407" w:id="404"/>
    <w:p>
      <w:pPr>
        <w:spacing w:after="0"/>
        <w:ind w:left="0"/>
        <w:jc w:val="both"/>
      </w:pPr>
      <w:r>
        <w:rPr>
          <w:rFonts w:ascii="Times New Roman"/>
          <w:b w:val="false"/>
          <w:i w:val="false"/>
          <w:color w:val="000000"/>
          <w:sz w:val="28"/>
        </w:rPr>
        <w:t>
      Куда представляется: соответствующему уполномоченному органу по исполнению местного бюджета/ведомству_____________________________</w:t>
      </w:r>
    </w:p>
    <w:bookmarkEnd w:id="404"/>
    <w:bookmarkStart w:name="z408" w:id="405"/>
    <w:p>
      <w:pPr>
        <w:spacing w:after="0"/>
        <w:ind w:left="0"/>
        <w:jc w:val="both"/>
      </w:pPr>
      <w:r>
        <w:rPr>
          <w:rFonts w:ascii="Times New Roman"/>
          <w:b w:val="false"/>
          <w:i w:val="false"/>
          <w:color w:val="000000"/>
          <w:sz w:val="28"/>
        </w:rPr>
        <w:t>
      Срок представления: уполномоченными органами по исполнению местного бюджета представляются в сроки, установленные соответствующим органом по исполнению местного бюджета</w:t>
      </w:r>
    </w:p>
    <w:bookmarkEnd w:id="405"/>
    <w:bookmarkStart w:name="z409" w:id="406"/>
    <w:p>
      <w:pPr>
        <w:spacing w:after="0"/>
        <w:ind w:left="0"/>
        <w:jc w:val="both"/>
      </w:pPr>
      <w:r>
        <w:rPr>
          <w:rFonts w:ascii="Times New Roman"/>
          <w:b w:val="false"/>
          <w:i w:val="false"/>
          <w:color w:val="000000"/>
          <w:sz w:val="28"/>
        </w:rPr>
        <w:t>
      Вид бюджета: ________________ Единица измерения: тысяч тенге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060+/–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