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a02e" w14:textId="064a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Каратобинского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2020 года № 53-4. Зарегистрировано Департаментом юстиции Западно-Казахстанской области 28 декабря 2020 года № 6656.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40 773,7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39 996,7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40 849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- 75,3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75,3 тысяч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75,3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4 872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4 872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Каракольского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 52-7 "О районым бюджете на 2021 – 2023 годы" (зарегистрированное в Реестре государственной регистрации нормативных правовых актов № 6571).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Каракольского сельского округа на 2021 год поступления субвенции, передаваемых из республиканского бюджета в сумме 23 320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