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a02e" w14:textId="064a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Каракольского сельского округа Каратобинского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25 декабря 2020 года № 53-4. Зарегистрировано Департаментом юстиции Западно-Казахстанской области 28 декабря 2020 года № 6656.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Каракольского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40 773,7 тысячи тенге, в том числе: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39 996,7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40 849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- 75,3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75,3 тысяч 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75,3 тысяч тенге.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 в бюджете на 2021 год поступление целевых трансфертов из вышестоящего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областного бюджета в общей сумме – 4 872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основанную на факторно-бальной шкале – 4 872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Каракольского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22 декабря 2020 года № 52-7 "О районым бюджете на 2021 – 2023 годы" (зарегистрированное в Реестре государственной регистрации нормативных правовых актов № 6571).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Каракольского сельского округа на 2021 год поступления субвенции, передаваемых из республиканского бюджета в сумме 23 320 тысяча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Койшекенов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Оразов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53-4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 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53-4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53-4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