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c70" w14:textId="13ef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связи с регистрацией бруцеллеза среди крупного рогатого скота в крестьянском хозяйстве "Дина" в Маканчинском сельском округе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27 января 2020 года № 8. Зарегистрировано Департаментом юстиции Восточно-Казахстанской области 30 января 2020 года № 6715. Утратило силу решением акима Маканчинского сельского округа Урджарского района Восточно-Казахстанской области от 29 мая 2020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Маканчинского сельского округа Урджарского района Восточно-Казахстанской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27 декабря 2019 года № 313 аким Маканчинского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регистрацией бруцеллеза среди крупного рогатого скота в крестьянском хозяйстве "Дина" в Маканчинском сельском округе Урджарского района ввести.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"Межрайонная больница Урджарского района" управления здравоохранения Восточно-Казахстанской области" (по согласованию), провести ветеринарно-санитарные мероприятия, необходимые для достижения ветеринарно-санитарного благополучия в эпизоотическом очаге.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копию на официальное опубликование в периодических печатных изданиях, распространяемых на территории Урджарского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решения на интернет-ресурсе акимата Урджарского района после опубликования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Маканчинского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