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2cff" w14:textId="d2b2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57-755/VI. Зарегистрировано Департаментом юстиции Восточно-Казахстанской области 31 декабря 2020 года № 8212.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9-105/VII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Урджарского районного маслихата: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Урджарского районного маслихата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48-541/VI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Акжарского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6572,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Урджарского районного маслихата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55-687/VI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Урджарского районного маслихата от 10 января 2020 года № 48-541/VI"О бюджете Акжарского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7696, опубликовано в Эталонном контрольном банке нормативных правовых актов Республики Казахстан в электронном виде 23 октября 2020 года, в газете "Пульс времени/Уақыт тынысы" от 5 ноября 2020 года).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Акжарского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9-105/VII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Акжарского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57-755/VI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Акжарского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