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c2a" w14:textId="2147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Палатцынского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56-11. Зарегистрировано Департаментом юстиции Восточно-Казахстанской области 31 декабря 2020 года № 8233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Палатцынского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53 163,3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2021 год целевые текущие трансферты из областного бюджета в размере 19 000,0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56-11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44-11 "О бюджете Палатцынского сельского округа на 2020-2022 годы" (зарегистрировано в Реестре государственной регистрации нормативных правовых актов за № 6550,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46-11 "О внесении изменений в решение Кокпектинского районного маслихата от 6 января 2020 года № 44-11 "О бюджете Палатцынского сельского округа на 2020-2022 годы" (зарегистрировано в Реестре государственной регистрации нормативных правовых актов за № 7011, опубликовано в Эталонном контрольном банке нормативных правовых актов Республики Казахстан в электронном виде 4 мая 2020 года).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51-5/9 "О внесении изменений в решение Кокпектинского районного маслихата от 6 января 2020 года № 44-11 "О бюджете Палатцынского сельского округа на 2020-2022 годы" (зарегистрировано в Реестре государственной регистрации нормативных правовых актов за № 7662,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2020 года № 54-3 "О внесении изменений в решение Кокпектинского районного маслихата от 6 января 2020 года № 44-11 "О бюджете Палатцынского сельского округа на 2020-2022 годы" (зарегистрировано в Реестре государственной регистрации нормативных правовых актов за № 8021, опубликовано в Эталонном контрольном банке нормативных правовых актов Республики Казахстан в электронном виде 25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