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d4ab" w14:textId="5fad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Жарминского районного маслихата от 22 ноября 2016 года № 8/60-VI "О возмещении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24 февраля 2020 года № 43/369-VI. Зарегистрировано Департаментом юстиции Восточно-Казахстанской области 12 марта 2020 года № 6762. Утратило силу решением Жарминского районного маслихата Восточно-Казахстанской области от 11 ноября 2021 года № 9/112-VII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9/112-VII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22 ноября 2016 года № 8/60-VI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№ 4769, опубликовано в Эталонном контрольном банке нормативных правовых актов Республики Казахстан в электронном виде 15 декабря 2016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Возместить затраты на обучение на дому детей с ограниченными возможностями из числа инвалидов по индивидуальному учебному плану в размере четырех месячных расчетных показателей ежемесячно в течение учебного года.".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